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D8C9" w14:textId="77777777" w:rsidR="00A61822" w:rsidRPr="009352A3" w:rsidRDefault="00A61822" w:rsidP="00302C83">
      <w:pPr>
        <w:pStyle w:val="Cm"/>
        <w:jc w:val="center"/>
        <w:rPr>
          <w:b/>
          <w:bCs/>
          <w:sz w:val="72"/>
          <w:szCs w:val="72"/>
          <w:lang w:val="en-GB"/>
        </w:rPr>
      </w:pPr>
      <w:r w:rsidRPr="009352A3">
        <w:rPr>
          <w:b/>
          <w:bCs/>
          <w:sz w:val="72"/>
          <w:szCs w:val="72"/>
          <w:lang w:val="en-GB"/>
        </w:rPr>
        <w:t>Communication and administration protocol</w:t>
      </w:r>
    </w:p>
    <w:p w14:paraId="34A46B9D" w14:textId="280246CF" w:rsidR="00A61822" w:rsidRPr="009352A3" w:rsidRDefault="00A61822" w:rsidP="00837DE2">
      <w:pPr>
        <w:pStyle w:val="Cmsor1"/>
        <w:jc w:val="center"/>
        <w:rPr>
          <w:lang w:val="en-GB"/>
        </w:rPr>
      </w:pPr>
      <w:r w:rsidRPr="009352A3">
        <w:rPr>
          <w:lang w:val="en-GB"/>
        </w:rPr>
        <w:t>University of Pécs</w:t>
      </w:r>
      <w:r w:rsidR="00803909" w:rsidRPr="009352A3">
        <w:rPr>
          <w:lang w:val="en-GB"/>
        </w:rPr>
        <w:t>,</w:t>
      </w:r>
      <w:r w:rsidRPr="009352A3">
        <w:rPr>
          <w:lang w:val="en-GB"/>
        </w:rPr>
        <w:t xml:space="preserve"> </w:t>
      </w:r>
      <w:r w:rsidR="003C7015" w:rsidRPr="009352A3">
        <w:rPr>
          <w:lang w:val="en-GB"/>
        </w:rPr>
        <w:t>Faculty of Business and Economics</w:t>
      </w:r>
    </w:p>
    <w:p w14:paraId="22C142A6" w14:textId="77777777" w:rsidR="00A61822" w:rsidRPr="009352A3" w:rsidRDefault="00A61822" w:rsidP="00A61822">
      <w:pPr>
        <w:rPr>
          <w:lang w:val="en-GB"/>
        </w:rPr>
      </w:pPr>
    </w:p>
    <w:p w14:paraId="6B26A142" w14:textId="77777777" w:rsidR="00A61822" w:rsidRPr="009352A3" w:rsidRDefault="00A61822" w:rsidP="00A61822">
      <w:pPr>
        <w:rPr>
          <w:lang w:val="en-GB"/>
        </w:rPr>
      </w:pPr>
    </w:p>
    <w:p w14:paraId="440561B4" w14:textId="7BB36EDA" w:rsidR="00A61822" w:rsidRPr="009352A3" w:rsidRDefault="00A61822" w:rsidP="00D419A7">
      <w:pPr>
        <w:pStyle w:val="Cm"/>
        <w:numPr>
          <w:ilvl w:val="1"/>
          <w:numId w:val="16"/>
        </w:numPr>
        <w:rPr>
          <w:sz w:val="52"/>
          <w:szCs w:val="52"/>
          <w:lang w:val="en-GB"/>
        </w:rPr>
      </w:pPr>
      <w:r w:rsidRPr="009352A3">
        <w:rPr>
          <w:sz w:val="52"/>
          <w:szCs w:val="52"/>
          <w:lang w:val="en-GB"/>
        </w:rPr>
        <w:t>Basic principles, general communication considerations</w:t>
      </w:r>
    </w:p>
    <w:p w14:paraId="1D8212A1" w14:textId="77777777" w:rsidR="00A61822" w:rsidRPr="009352A3" w:rsidRDefault="00A61822" w:rsidP="00A61822">
      <w:pPr>
        <w:rPr>
          <w:lang w:val="en-GB"/>
        </w:rPr>
      </w:pPr>
    </w:p>
    <w:p w14:paraId="221174F8" w14:textId="10A131E2" w:rsidR="00A61822" w:rsidRPr="009352A3" w:rsidRDefault="00A61822" w:rsidP="00A61822">
      <w:pPr>
        <w:rPr>
          <w:lang w:val="en-GB"/>
        </w:rPr>
      </w:pPr>
      <w:r w:rsidRPr="009352A3">
        <w:rPr>
          <w:lang w:val="en-GB"/>
        </w:rPr>
        <w:t xml:space="preserve">The communication of all employees of the </w:t>
      </w:r>
      <w:r w:rsidR="00F853ED" w:rsidRPr="009352A3">
        <w:rPr>
          <w:lang w:val="en-GB"/>
        </w:rPr>
        <w:t xml:space="preserve">Faculty of Business and Economics of the </w:t>
      </w:r>
      <w:r w:rsidRPr="009352A3">
        <w:rPr>
          <w:lang w:val="en-GB"/>
        </w:rPr>
        <w:t xml:space="preserve">University of Pécs (hereinafter referred to as the Faculty), regardless of their professional </w:t>
      </w:r>
      <w:r w:rsidR="00E84F5D" w:rsidRPr="009352A3">
        <w:rPr>
          <w:lang w:val="en-GB"/>
        </w:rPr>
        <w:t>title</w:t>
      </w:r>
      <w:r w:rsidRPr="009352A3">
        <w:rPr>
          <w:lang w:val="en-GB"/>
        </w:rPr>
        <w:t xml:space="preserve"> and hierarchical position, should express the specific collective identity of the Faculty and the University of Pécs (hereinafter referred to as the University), based on the </w:t>
      </w:r>
      <w:r w:rsidR="003A0369" w:rsidRPr="009352A3">
        <w:rPr>
          <w:lang w:val="en-GB"/>
        </w:rPr>
        <w:t xml:space="preserve">Manual of </w:t>
      </w:r>
      <w:r w:rsidRPr="009352A3">
        <w:rPr>
          <w:lang w:val="en-GB"/>
        </w:rPr>
        <w:t xml:space="preserve">Communication and </w:t>
      </w:r>
      <w:r w:rsidR="003A0369" w:rsidRPr="009352A3">
        <w:rPr>
          <w:lang w:val="en-GB"/>
        </w:rPr>
        <w:t xml:space="preserve">Code of </w:t>
      </w:r>
      <w:r w:rsidRPr="009352A3">
        <w:rPr>
          <w:lang w:val="en-GB"/>
        </w:rPr>
        <w:t>Conduct (hereinafter referred to as the Manual) in force since 1 October 2015.</w:t>
      </w:r>
    </w:p>
    <w:p w14:paraId="12C116B4" w14:textId="305773B5" w:rsidR="00A61822" w:rsidRPr="009352A3" w:rsidRDefault="00A61822" w:rsidP="009D0D76">
      <w:pPr>
        <w:rPr>
          <w:lang w:val="en-GB"/>
        </w:rPr>
      </w:pPr>
      <w:r w:rsidRPr="009352A3">
        <w:rPr>
          <w:lang w:val="en-GB"/>
        </w:rPr>
        <w:t xml:space="preserve">In accordance with the above document, our aim is to ensure that the communication and behaviour of the staff representing the University </w:t>
      </w:r>
      <w:r w:rsidRPr="009352A3">
        <w:rPr>
          <w:b/>
          <w:bCs/>
          <w:lang w:val="en-GB"/>
        </w:rPr>
        <w:t>reflect the University</w:t>
      </w:r>
      <w:r w:rsidR="0040588E" w:rsidRPr="009352A3">
        <w:rPr>
          <w:b/>
          <w:bCs/>
          <w:lang w:val="en-GB"/>
        </w:rPr>
        <w:t>’</w:t>
      </w:r>
      <w:r w:rsidRPr="009352A3">
        <w:rPr>
          <w:b/>
          <w:bCs/>
          <w:lang w:val="en-GB"/>
        </w:rPr>
        <w:t>s basic style and values</w:t>
      </w:r>
      <w:r w:rsidRPr="009352A3">
        <w:rPr>
          <w:lang w:val="en-GB"/>
        </w:rPr>
        <w:t xml:space="preserve">, which are </w:t>
      </w:r>
      <w:r w:rsidR="00803909" w:rsidRPr="009352A3">
        <w:rPr>
          <w:lang w:val="en-GB"/>
        </w:rPr>
        <w:t>as</w:t>
      </w:r>
      <w:r w:rsidRPr="009352A3">
        <w:rPr>
          <w:lang w:val="en-GB"/>
        </w:rPr>
        <w:t xml:space="preserve"> follow</w:t>
      </w:r>
      <w:r w:rsidR="00803909" w:rsidRPr="009352A3">
        <w:rPr>
          <w:lang w:val="en-GB"/>
        </w:rPr>
        <w:t>s</w:t>
      </w:r>
      <w:r w:rsidRPr="009352A3">
        <w:rPr>
          <w:lang w:val="en-GB"/>
        </w:rPr>
        <w:t>:</w:t>
      </w:r>
    </w:p>
    <w:p w14:paraId="1490AB3E" w14:textId="0D236592" w:rsidR="00A61822" w:rsidRPr="009352A3" w:rsidRDefault="00A61822" w:rsidP="005D2F90">
      <w:pPr>
        <w:pStyle w:val="Listaszerbekezds"/>
        <w:numPr>
          <w:ilvl w:val="0"/>
          <w:numId w:val="12"/>
        </w:numPr>
        <w:ind w:left="714" w:hanging="357"/>
        <w:rPr>
          <w:lang w:val="en-GB"/>
        </w:rPr>
      </w:pPr>
      <w:r w:rsidRPr="009352A3">
        <w:rPr>
          <w:lang w:val="en-GB"/>
        </w:rPr>
        <w:t>respect for tradition</w:t>
      </w:r>
      <w:r w:rsidR="00837DE2" w:rsidRPr="009352A3">
        <w:rPr>
          <w:lang w:val="en-GB"/>
        </w:rPr>
        <w:t>s</w:t>
      </w:r>
      <w:r w:rsidRPr="009352A3">
        <w:rPr>
          <w:lang w:val="en-GB"/>
        </w:rPr>
        <w:t>,</w:t>
      </w:r>
    </w:p>
    <w:p w14:paraId="0D0637AD" w14:textId="21FC4BBC" w:rsidR="00A61822" w:rsidRPr="009352A3" w:rsidRDefault="00A61822" w:rsidP="005D2F90">
      <w:pPr>
        <w:pStyle w:val="Listaszerbekezds"/>
        <w:numPr>
          <w:ilvl w:val="0"/>
          <w:numId w:val="12"/>
        </w:numPr>
        <w:ind w:left="714" w:hanging="357"/>
        <w:rPr>
          <w:lang w:val="en-GB"/>
        </w:rPr>
      </w:pPr>
      <w:r w:rsidRPr="009352A3">
        <w:rPr>
          <w:lang w:val="en-GB"/>
        </w:rPr>
        <w:t>firmness,</w:t>
      </w:r>
    </w:p>
    <w:p w14:paraId="4292ACA2" w14:textId="66F23FE4" w:rsidR="00A61822" w:rsidRPr="009352A3" w:rsidRDefault="00A61822" w:rsidP="005D2F90">
      <w:pPr>
        <w:pStyle w:val="Listaszerbekezds"/>
        <w:numPr>
          <w:ilvl w:val="0"/>
          <w:numId w:val="12"/>
        </w:numPr>
        <w:ind w:left="714" w:hanging="357"/>
        <w:rPr>
          <w:lang w:val="en-GB"/>
        </w:rPr>
      </w:pPr>
      <w:r w:rsidRPr="009352A3">
        <w:rPr>
          <w:lang w:val="en-GB"/>
        </w:rPr>
        <w:t>unity</w:t>
      </w:r>
      <w:r w:rsidR="00803909" w:rsidRPr="009352A3">
        <w:rPr>
          <w:lang w:val="en-GB"/>
        </w:rPr>
        <w:t xml:space="preserve"> and</w:t>
      </w:r>
      <w:r w:rsidRPr="009352A3">
        <w:rPr>
          <w:lang w:val="en-GB"/>
        </w:rPr>
        <w:t xml:space="preserve"> loyalty, outwardly shown and assumed,</w:t>
      </w:r>
    </w:p>
    <w:p w14:paraId="0FF592F4" w14:textId="7689EA70" w:rsidR="00A61822" w:rsidRPr="009352A3" w:rsidRDefault="00A61822" w:rsidP="005D2F90">
      <w:pPr>
        <w:pStyle w:val="Listaszerbekezds"/>
        <w:numPr>
          <w:ilvl w:val="0"/>
          <w:numId w:val="12"/>
        </w:numPr>
        <w:ind w:left="714" w:hanging="357"/>
        <w:rPr>
          <w:lang w:val="en-GB"/>
        </w:rPr>
      </w:pPr>
      <w:r w:rsidRPr="009352A3">
        <w:rPr>
          <w:lang w:val="en-GB"/>
        </w:rPr>
        <w:t>employee cooperation, mutual respect,</w:t>
      </w:r>
    </w:p>
    <w:p w14:paraId="5B1354C9" w14:textId="23F3B803" w:rsidR="00A61822" w:rsidRPr="009352A3" w:rsidRDefault="00A61822" w:rsidP="005D2F90">
      <w:pPr>
        <w:pStyle w:val="Listaszerbekezds"/>
        <w:numPr>
          <w:ilvl w:val="0"/>
          <w:numId w:val="12"/>
        </w:numPr>
        <w:ind w:left="714" w:hanging="357"/>
        <w:rPr>
          <w:lang w:val="en-GB"/>
        </w:rPr>
      </w:pPr>
      <w:r w:rsidRPr="009352A3">
        <w:rPr>
          <w:lang w:val="en-GB"/>
        </w:rPr>
        <w:t>commitment to innovation,</w:t>
      </w:r>
    </w:p>
    <w:p w14:paraId="0FA87B10" w14:textId="57E6FF2A" w:rsidR="00A61822" w:rsidRPr="009352A3" w:rsidRDefault="00A61822" w:rsidP="005D2F90">
      <w:pPr>
        <w:pStyle w:val="Listaszerbekezds"/>
        <w:numPr>
          <w:ilvl w:val="0"/>
          <w:numId w:val="12"/>
        </w:numPr>
        <w:ind w:left="714" w:hanging="357"/>
        <w:rPr>
          <w:lang w:val="en-GB"/>
        </w:rPr>
      </w:pPr>
      <w:r w:rsidRPr="009352A3">
        <w:rPr>
          <w:lang w:val="en-GB"/>
        </w:rPr>
        <w:t>emphasis on the positive,</w:t>
      </w:r>
    </w:p>
    <w:p w14:paraId="4D85D8B2" w14:textId="53D7D150" w:rsidR="00A61822" w:rsidRPr="009352A3" w:rsidRDefault="00A61822" w:rsidP="005D2F90">
      <w:pPr>
        <w:pStyle w:val="Listaszerbekezds"/>
        <w:numPr>
          <w:ilvl w:val="0"/>
          <w:numId w:val="12"/>
        </w:numPr>
        <w:ind w:left="714" w:hanging="357"/>
        <w:rPr>
          <w:lang w:val="en-GB"/>
        </w:rPr>
      </w:pPr>
      <w:r w:rsidRPr="009352A3">
        <w:rPr>
          <w:lang w:val="en-GB"/>
        </w:rPr>
        <w:t>helping others,</w:t>
      </w:r>
    </w:p>
    <w:p w14:paraId="22D7143C" w14:textId="71556F21" w:rsidR="00A61822" w:rsidRPr="009352A3" w:rsidRDefault="00A61822" w:rsidP="005D2F90">
      <w:pPr>
        <w:pStyle w:val="Listaszerbekezds"/>
        <w:numPr>
          <w:ilvl w:val="0"/>
          <w:numId w:val="12"/>
        </w:numPr>
        <w:ind w:left="714" w:hanging="357"/>
        <w:rPr>
          <w:lang w:val="en-GB"/>
        </w:rPr>
      </w:pPr>
      <w:r w:rsidRPr="009352A3">
        <w:rPr>
          <w:lang w:val="en-GB"/>
        </w:rPr>
        <w:t>strengthening the collective</w:t>
      </w:r>
      <w:r w:rsidR="004030E7" w:rsidRPr="009352A3">
        <w:rPr>
          <w:lang w:val="en-GB"/>
        </w:rPr>
        <w:t xml:space="preserve"> University</w:t>
      </w:r>
      <w:r w:rsidRPr="009352A3">
        <w:rPr>
          <w:lang w:val="en-GB"/>
        </w:rPr>
        <w:t xml:space="preserve"> interest.</w:t>
      </w:r>
    </w:p>
    <w:p w14:paraId="30300708" w14:textId="77777777" w:rsidR="00A61822" w:rsidRPr="009352A3" w:rsidRDefault="00A61822" w:rsidP="00A61822">
      <w:pPr>
        <w:rPr>
          <w:lang w:val="en-GB"/>
        </w:rPr>
      </w:pPr>
    </w:p>
    <w:p w14:paraId="3D8A9174" w14:textId="6DCE73AD" w:rsidR="00A61822" w:rsidRPr="009352A3" w:rsidRDefault="00A61822" w:rsidP="00A61822">
      <w:pPr>
        <w:rPr>
          <w:i/>
          <w:iCs/>
          <w:lang w:val="en-GB"/>
        </w:rPr>
      </w:pPr>
      <w:r w:rsidRPr="009352A3">
        <w:rPr>
          <w:i/>
          <w:iCs/>
          <w:lang w:val="en-GB"/>
        </w:rPr>
        <w:t xml:space="preserve">"Professional integrity and mutual courtesy to others must be expressed in precise, professional, expressive, </w:t>
      </w:r>
      <w:r w:rsidR="00803909" w:rsidRPr="009352A3">
        <w:rPr>
          <w:i/>
          <w:iCs/>
          <w:lang w:val="en-GB"/>
        </w:rPr>
        <w:t>at the same time</w:t>
      </w:r>
      <w:r w:rsidRPr="009352A3">
        <w:rPr>
          <w:i/>
          <w:iCs/>
          <w:lang w:val="en-GB"/>
        </w:rPr>
        <w:t xml:space="preserve"> courteous utterances that effectively serve the combined </w:t>
      </w:r>
      <w:r w:rsidR="00803909" w:rsidRPr="009352A3">
        <w:rPr>
          <w:i/>
          <w:iCs/>
          <w:lang w:val="en-GB"/>
        </w:rPr>
        <w:t xml:space="preserve">implementation of </w:t>
      </w:r>
      <w:r w:rsidRPr="009352A3">
        <w:rPr>
          <w:i/>
          <w:iCs/>
          <w:lang w:val="en-GB"/>
        </w:rPr>
        <w:t xml:space="preserve">teaching, research, healing, and other organizational activities." </w:t>
      </w:r>
    </w:p>
    <w:p w14:paraId="07FAD6ED" w14:textId="77777777" w:rsidR="00A61822" w:rsidRPr="009352A3" w:rsidRDefault="00A61822" w:rsidP="00A61822">
      <w:pPr>
        <w:rPr>
          <w:lang w:val="en-GB"/>
        </w:rPr>
      </w:pPr>
      <w:r w:rsidRPr="009352A3">
        <w:rPr>
          <w:b/>
          <w:bCs/>
          <w:lang w:val="en-GB"/>
        </w:rPr>
        <w:t>Collegiality is an essential element</w:t>
      </w:r>
      <w:r w:rsidRPr="009352A3">
        <w:rPr>
          <w:lang w:val="en-GB"/>
        </w:rPr>
        <w:t xml:space="preserve"> in all of this.</w:t>
      </w:r>
    </w:p>
    <w:p w14:paraId="3D13F606" w14:textId="77777777" w:rsidR="00A61822" w:rsidRPr="009352A3" w:rsidRDefault="00A61822" w:rsidP="00A61822">
      <w:pPr>
        <w:rPr>
          <w:lang w:val="en-GB"/>
        </w:rPr>
      </w:pPr>
    </w:p>
    <w:p w14:paraId="1E83B4FC" w14:textId="77777777" w:rsidR="004C5636" w:rsidRDefault="004C5636">
      <w:pPr>
        <w:rPr>
          <w:rFonts w:asciiTheme="majorHAnsi" w:eastAsiaTheme="majorEastAsia" w:hAnsiTheme="majorHAnsi" w:cstheme="majorBidi"/>
          <w:spacing w:val="-10"/>
          <w:kern w:val="28"/>
          <w:sz w:val="52"/>
          <w:szCs w:val="52"/>
          <w:lang w:val="en-GB"/>
        </w:rPr>
      </w:pPr>
      <w:r>
        <w:rPr>
          <w:sz w:val="52"/>
          <w:szCs w:val="52"/>
          <w:lang w:val="en-GB"/>
        </w:rPr>
        <w:br w:type="page"/>
      </w:r>
    </w:p>
    <w:p w14:paraId="41D2194C" w14:textId="6A9CDAD3" w:rsidR="00CC3EFB" w:rsidRPr="009352A3" w:rsidRDefault="00CC3EFB" w:rsidP="00D419A7">
      <w:pPr>
        <w:pStyle w:val="Cm"/>
        <w:numPr>
          <w:ilvl w:val="1"/>
          <w:numId w:val="16"/>
        </w:numPr>
        <w:rPr>
          <w:lang w:val="en-GB"/>
        </w:rPr>
      </w:pPr>
      <w:r w:rsidRPr="009352A3">
        <w:rPr>
          <w:sz w:val="52"/>
          <w:szCs w:val="52"/>
          <w:lang w:val="en-GB"/>
        </w:rPr>
        <w:lastRenderedPageBreak/>
        <w:t>Naming</w:t>
      </w:r>
      <w:r w:rsidRPr="009352A3">
        <w:rPr>
          <w:lang w:val="en-GB"/>
        </w:rPr>
        <w:t xml:space="preserve">, </w:t>
      </w:r>
      <w:r w:rsidR="002207B0" w:rsidRPr="009352A3">
        <w:rPr>
          <w:lang w:val="en-GB"/>
        </w:rPr>
        <w:t>visual image</w:t>
      </w:r>
      <w:r w:rsidRPr="009352A3">
        <w:rPr>
          <w:lang w:val="en-GB"/>
        </w:rPr>
        <w:t xml:space="preserve">, </w:t>
      </w:r>
      <w:r w:rsidR="00803909" w:rsidRPr="009352A3">
        <w:rPr>
          <w:lang w:val="en-GB"/>
        </w:rPr>
        <w:t>design</w:t>
      </w:r>
      <w:r w:rsidRPr="009352A3">
        <w:rPr>
          <w:lang w:val="en-GB"/>
        </w:rPr>
        <w:t xml:space="preserve"> and content guidelines</w:t>
      </w:r>
    </w:p>
    <w:p w14:paraId="34215FA3" w14:textId="04198634" w:rsidR="00CC3EFB" w:rsidRPr="009352A3" w:rsidRDefault="004F0690" w:rsidP="004F0690">
      <w:pPr>
        <w:pStyle w:val="Listaszerbekezds"/>
        <w:numPr>
          <w:ilvl w:val="1"/>
          <w:numId w:val="14"/>
        </w:numPr>
        <w:ind w:left="0" w:firstLine="0"/>
        <w:rPr>
          <w:lang w:val="en-GB"/>
        </w:rPr>
      </w:pPr>
      <w:r w:rsidRPr="009352A3">
        <w:rPr>
          <w:rFonts w:asciiTheme="majorHAnsi" w:eastAsiaTheme="majorEastAsia" w:hAnsiTheme="majorHAnsi" w:cstheme="majorBidi"/>
          <w:color w:val="2E74B5" w:themeColor="accent1" w:themeShade="BF"/>
          <w:sz w:val="32"/>
          <w:szCs w:val="32"/>
          <w:lang w:val="en-GB"/>
        </w:rPr>
        <w:t xml:space="preserve"> </w:t>
      </w:r>
      <w:r w:rsidR="00CC3EFB" w:rsidRPr="009352A3">
        <w:rPr>
          <w:rFonts w:asciiTheme="majorHAnsi" w:eastAsiaTheme="majorEastAsia" w:hAnsiTheme="majorHAnsi" w:cstheme="majorBidi"/>
          <w:color w:val="2E74B5" w:themeColor="accent1" w:themeShade="BF"/>
          <w:sz w:val="32"/>
          <w:szCs w:val="32"/>
          <w:lang w:val="en-GB"/>
        </w:rPr>
        <w:t>Naming</w:t>
      </w:r>
    </w:p>
    <w:p w14:paraId="7F5EC0AF" w14:textId="77777777" w:rsidR="00CC3EFB" w:rsidRPr="009352A3" w:rsidRDefault="00CC3EFB" w:rsidP="00CC3EFB">
      <w:pPr>
        <w:rPr>
          <w:lang w:val="en-GB"/>
        </w:rPr>
      </w:pPr>
      <w:r w:rsidRPr="009352A3">
        <w:rPr>
          <w:lang w:val="en-GB"/>
        </w:rPr>
        <w:t>The name of the Faculty may take the following forms:</w:t>
      </w:r>
    </w:p>
    <w:p w14:paraId="7112FCEC" w14:textId="1985C8D9" w:rsidR="00CC3EFB" w:rsidRPr="009352A3" w:rsidRDefault="00CC3EFB" w:rsidP="00FC7E5C">
      <w:pPr>
        <w:pStyle w:val="Listaszerbekezds"/>
        <w:numPr>
          <w:ilvl w:val="0"/>
          <w:numId w:val="12"/>
        </w:numPr>
        <w:ind w:left="714" w:hanging="357"/>
        <w:rPr>
          <w:lang w:val="en-GB"/>
        </w:rPr>
      </w:pPr>
      <w:r w:rsidRPr="009352A3">
        <w:rPr>
          <w:b/>
          <w:bCs/>
          <w:lang w:val="en-GB"/>
        </w:rPr>
        <w:t>University of Pécs</w:t>
      </w:r>
      <w:r w:rsidR="00FC7E5C" w:rsidRPr="009352A3">
        <w:rPr>
          <w:b/>
          <w:bCs/>
          <w:lang w:val="en-GB"/>
        </w:rPr>
        <w:t>,</w:t>
      </w:r>
      <w:r w:rsidRPr="009352A3">
        <w:rPr>
          <w:b/>
          <w:bCs/>
          <w:lang w:val="en-GB"/>
        </w:rPr>
        <w:t xml:space="preserve"> </w:t>
      </w:r>
      <w:r w:rsidR="003C7015" w:rsidRPr="009352A3">
        <w:rPr>
          <w:b/>
          <w:bCs/>
          <w:lang w:val="en-GB"/>
        </w:rPr>
        <w:t>Faculty of Business and Economics</w:t>
      </w:r>
      <w:r w:rsidRPr="009352A3">
        <w:rPr>
          <w:lang w:val="en-GB"/>
        </w:rPr>
        <w:t xml:space="preserve"> </w:t>
      </w:r>
      <w:r w:rsidR="00E506E0" w:rsidRPr="009352A3">
        <w:rPr>
          <w:lang w:val="en-GB"/>
        </w:rPr>
        <w:t>–</w:t>
      </w:r>
      <w:r w:rsidRPr="009352A3">
        <w:rPr>
          <w:lang w:val="en-GB"/>
        </w:rPr>
        <w:t xml:space="preserve"> official communication, press releases, written or oral communication with external parties,</w:t>
      </w:r>
    </w:p>
    <w:p w14:paraId="007DD39D" w14:textId="630AE764" w:rsidR="00CC3EFB" w:rsidRPr="009352A3" w:rsidRDefault="00160C4E" w:rsidP="00FC7E5C">
      <w:pPr>
        <w:pStyle w:val="Listaszerbekezds"/>
        <w:numPr>
          <w:ilvl w:val="0"/>
          <w:numId w:val="12"/>
        </w:numPr>
        <w:ind w:left="714" w:hanging="357"/>
        <w:rPr>
          <w:lang w:val="en-GB"/>
        </w:rPr>
      </w:pPr>
      <w:r w:rsidRPr="009352A3">
        <w:rPr>
          <w:b/>
          <w:bCs/>
          <w:lang w:val="en-GB"/>
        </w:rPr>
        <w:t>FBE of UP</w:t>
      </w:r>
      <w:r w:rsidRPr="009352A3">
        <w:rPr>
          <w:lang w:val="en-GB"/>
        </w:rPr>
        <w:t xml:space="preserve"> </w:t>
      </w:r>
      <w:r w:rsidR="00E506E0" w:rsidRPr="009352A3">
        <w:rPr>
          <w:lang w:val="en-GB"/>
        </w:rPr>
        <w:t>–</w:t>
      </w:r>
      <w:r w:rsidR="00CC3EFB" w:rsidRPr="009352A3">
        <w:rPr>
          <w:lang w:val="en-GB"/>
        </w:rPr>
        <w:t xml:space="preserve"> in internal communication within the faculty or the university, or where the abbreviation is justified (e.g. in the case of </w:t>
      </w:r>
      <w:r w:rsidR="00AB7A13" w:rsidRPr="009352A3">
        <w:rPr>
          <w:lang w:val="en-GB"/>
        </w:rPr>
        <w:t xml:space="preserve">captions in </w:t>
      </w:r>
      <w:r w:rsidR="00CC3EFB" w:rsidRPr="009352A3">
        <w:rPr>
          <w:lang w:val="en-GB"/>
        </w:rPr>
        <w:t>video interviews),</w:t>
      </w:r>
    </w:p>
    <w:p w14:paraId="762BD478" w14:textId="70EFB2C5" w:rsidR="00CC3EFB" w:rsidRPr="009352A3" w:rsidRDefault="00CC3EFB" w:rsidP="00FC7E5C">
      <w:pPr>
        <w:pStyle w:val="Listaszerbekezds"/>
        <w:numPr>
          <w:ilvl w:val="0"/>
          <w:numId w:val="12"/>
        </w:numPr>
        <w:ind w:left="714" w:hanging="357"/>
        <w:rPr>
          <w:lang w:val="en-GB"/>
        </w:rPr>
      </w:pPr>
      <w:r w:rsidRPr="009352A3">
        <w:rPr>
          <w:b/>
          <w:bCs/>
          <w:lang w:val="en-GB"/>
        </w:rPr>
        <w:t>Pécsiközgáz</w:t>
      </w:r>
      <w:r w:rsidRPr="009352A3">
        <w:rPr>
          <w:lang w:val="en-GB"/>
        </w:rPr>
        <w:t xml:space="preserve"> </w:t>
      </w:r>
      <w:r w:rsidR="00E506E0" w:rsidRPr="009352A3">
        <w:rPr>
          <w:lang w:val="en-GB"/>
        </w:rPr>
        <w:t>–</w:t>
      </w:r>
      <w:r w:rsidRPr="009352A3">
        <w:rPr>
          <w:lang w:val="en-GB"/>
        </w:rPr>
        <w:t xml:space="preserve"> </w:t>
      </w:r>
      <w:r w:rsidR="00A740F8" w:rsidRPr="009352A3">
        <w:rPr>
          <w:lang w:val="en-GB"/>
        </w:rPr>
        <w:t xml:space="preserve">can be used in this form </w:t>
      </w:r>
      <w:r w:rsidRPr="009352A3">
        <w:rPr>
          <w:lang w:val="en-GB"/>
        </w:rPr>
        <w:t>as a brand name</w:t>
      </w:r>
      <w:r w:rsidR="00B91AA4" w:rsidRPr="009352A3">
        <w:rPr>
          <w:lang w:val="en-GB"/>
        </w:rPr>
        <w:t>, written as a single word</w:t>
      </w:r>
      <w:r w:rsidRPr="009352A3">
        <w:rPr>
          <w:lang w:val="en-GB"/>
        </w:rPr>
        <w:t xml:space="preserve"> </w:t>
      </w:r>
      <w:r w:rsidR="001C777B" w:rsidRPr="009352A3">
        <w:rPr>
          <w:lang w:val="en-GB"/>
        </w:rPr>
        <w:t>with</w:t>
      </w:r>
      <w:r w:rsidRPr="009352A3">
        <w:rPr>
          <w:lang w:val="en-GB"/>
        </w:rPr>
        <w:t xml:space="preserve"> capital </w:t>
      </w:r>
      <w:r w:rsidR="001C777B" w:rsidRPr="009352A3">
        <w:rPr>
          <w:lang w:val="en-GB"/>
        </w:rPr>
        <w:t xml:space="preserve">initial </w:t>
      </w:r>
      <w:r w:rsidRPr="009352A3">
        <w:rPr>
          <w:lang w:val="en-GB"/>
        </w:rPr>
        <w:t xml:space="preserve">letter in the case of </w:t>
      </w:r>
      <w:r w:rsidR="00160C4E" w:rsidRPr="009352A3">
        <w:rPr>
          <w:lang w:val="en-GB"/>
        </w:rPr>
        <w:t xml:space="preserve">FBE </w:t>
      </w:r>
      <w:r w:rsidR="00B91AA4" w:rsidRPr="009352A3">
        <w:rPr>
          <w:lang w:val="en-GB"/>
        </w:rPr>
        <w:t>of</w:t>
      </w:r>
      <w:r w:rsidR="00160C4E" w:rsidRPr="009352A3">
        <w:rPr>
          <w:lang w:val="en-GB"/>
        </w:rPr>
        <w:t xml:space="preserve"> UP</w:t>
      </w:r>
      <w:r w:rsidRPr="009352A3">
        <w:rPr>
          <w:lang w:val="en-GB"/>
        </w:rPr>
        <w:t>'s promotional publications, statements and</w:t>
      </w:r>
      <w:r w:rsidR="00C37F05" w:rsidRPr="009352A3">
        <w:rPr>
          <w:lang w:val="en-GB"/>
        </w:rPr>
        <w:t xml:space="preserve"> a</w:t>
      </w:r>
      <w:r w:rsidRPr="009352A3">
        <w:rPr>
          <w:lang w:val="en-GB"/>
        </w:rPr>
        <w:t>dvertisements, with the logo provided.</w:t>
      </w:r>
    </w:p>
    <w:p w14:paraId="0D84A80E" w14:textId="77777777" w:rsidR="00C37F05" w:rsidRPr="009352A3" w:rsidRDefault="00C37F05" w:rsidP="00C37F05">
      <w:pPr>
        <w:pStyle w:val="Listaszerbekezds"/>
        <w:ind w:left="714"/>
        <w:rPr>
          <w:lang w:val="en-GB"/>
        </w:rPr>
      </w:pPr>
    </w:p>
    <w:p w14:paraId="0A8306C5" w14:textId="54B5F756" w:rsidR="00CC3EFB" w:rsidRPr="009352A3" w:rsidRDefault="003B1B99" w:rsidP="003B1B99">
      <w:pPr>
        <w:pStyle w:val="Listaszerbekezds"/>
        <w:numPr>
          <w:ilvl w:val="1"/>
          <w:numId w:val="14"/>
        </w:numPr>
        <w:ind w:left="0" w:firstLine="0"/>
        <w:rPr>
          <w:lang w:val="en-GB"/>
        </w:rPr>
      </w:pPr>
      <w:r w:rsidRPr="009352A3">
        <w:rPr>
          <w:rFonts w:asciiTheme="majorHAnsi" w:eastAsiaTheme="majorEastAsia" w:hAnsiTheme="majorHAnsi" w:cstheme="majorBidi"/>
          <w:color w:val="2E74B5" w:themeColor="accent1" w:themeShade="BF"/>
          <w:sz w:val="32"/>
          <w:szCs w:val="32"/>
          <w:lang w:val="en-GB"/>
        </w:rPr>
        <w:t>Image</w:t>
      </w:r>
    </w:p>
    <w:p w14:paraId="5FA7664B" w14:textId="52BFB0D0" w:rsidR="00CC3EFB" w:rsidRPr="009352A3" w:rsidRDefault="00CC3EFB" w:rsidP="00CC3EFB">
      <w:pPr>
        <w:rPr>
          <w:lang w:val="en-GB"/>
        </w:rPr>
      </w:pPr>
      <w:r w:rsidRPr="009352A3">
        <w:rPr>
          <w:lang w:val="en-GB"/>
        </w:rPr>
        <w:t xml:space="preserve">For the image, the </w:t>
      </w:r>
      <w:r w:rsidR="00621E3D" w:rsidRPr="009352A3">
        <w:rPr>
          <w:lang w:val="en-GB"/>
        </w:rPr>
        <w:t>UP</w:t>
      </w:r>
      <w:r w:rsidRPr="009352A3">
        <w:rPr>
          <w:lang w:val="en-GB"/>
        </w:rPr>
        <w:t xml:space="preserve">'s image requirements must be followed and the </w:t>
      </w:r>
      <w:r w:rsidR="00160C4E" w:rsidRPr="009352A3">
        <w:rPr>
          <w:lang w:val="en-GB"/>
        </w:rPr>
        <w:t xml:space="preserve">FBE </w:t>
      </w:r>
      <w:r w:rsidR="00621E3D" w:rsidRPr="009352A3">
        <w:rPr>
          <w:lang w:val="en-GB"/>
        </w:rPr>
        <w:t>of</w:t>
      </w:r>
      <w:r w:rsidR="00160C4E" w:rsidRPr="009352A3">
        <w:rPr>
          <w:lang w:val="en-GB"/>
        </w:rPr>
        <w:t xml:space="preserve"> UP</w:t>
      </w:r>
      <w:r w:rsidRPr="009352A3">
        <w:rPr>
          <w:lang w:val="en-GB"/>
        </w:rPr>
        <w:t xml:space="preserve">'s image elements, which can be found on the </w:t>
      </w:r>
      <w:r w:rsidR="00621E3D" w:rsidRPr="009352A3">
        <w:rPr>
          <w:lang w:val="en-GB"/>
        </w:rPr>
        <w:t>I</w:t>
      </w:r>
      <w:r w:rsidRPr="009352A3">
        <w:rPr>
          <w:lang w:val="en-GB"/>
        </w:rPr>
        <w:t xml:space="preserve">ntranet, may be used. In case of questions or problems, the staff of the </w:t>
      </w:r>
      <w:r w:rsidR="00621E3D" w:rsidRPr="009352A3">
        <w:rPr>
          <w:lang w:val="en-GB"/>
        </w:rPr>
        <w:t xml:space="preserve">Marketing Office of the </w:t>
      </w:r>
      <w:r w:rsidR="00E9752C" w:rsidRPr="009352A3">
        <w:rPr>
          <w:lang w:val="en-GB"/>
        </w:rPr>
        <w:t xml:space="preserve">FBE of UP </w:t>
      </w:r>
      <w:r w:rsidRPr="009352A3">
        <w:rPr>
          <w:lang w:val="en-GB"/>
        </w:rPr>
        <w:t>will assist you.</w:t>
      </w:r>
    </w:p>
    <w:p w14:paraId="340C23F6" w14:textId="71AE7440" w:rsidR="00CC3EFB" w:rsidRPr="009352A3" w:rsidRDefault="00CC3EFB" w:rsidP="00575303">
      <w:pPr>
        <w:pStyle w:val="Listaszerbekezds"/>
        <w:numPr>
          <w:ilvl w:val="1"/>
          <w:numId w:val="14"/>
        </w:numPr>
        <w:ind w:left="0" w:firstLine="0"/>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Guidelines for </w:t>
      </w:r>
      <w:r w:rsidR="00803909" w:rsidRPr="009352A3">
        <w:rPr>
          <w:rFonts w:asciiTheme="majorHAnsi" w:eastAsiaTheme="majorEastAsia" w:hAnsiTheme="majorHAnsi" w:cstheme="majorBidi"/>
          <w:color w:val="2E74B5" w:themeColor="accent1" w:themeShade="BF"/>
          <w:sz w:val="32"/>
          <w:szCs w:val="32"/>
          <w:lang w:val="en-GB"/>
        </w:rPr>
        <w:t>design</w:t>
      </w:r>
      <w:r w:rsidRPr="009352A3">
        <w:rPr>
          <w:rFonts w:asciiTheme="majorHAnsi" w:eastAsiaTheme="majorEastAsia" w:hAnsiTheme="majorHAnsi" w:cstheme="majorBidi"/>
          <w:color w:val="2E74B5" w:themeColor="accent1" w:themeShade="BF"/>
          <w:sz w:val="32"/>
          <w:szCs w:val="32"/>
          <w:lang w:val="en-GB"/>
        </w:rPr>
        <w:t xml:space="preserve"> and content</w:t>
      </w:r>
    </w:p>
    <w:p w14:paraId="50CC709A" w14:textId="11F37BE3" w:rsidR="00CC3EFB" w:rsidRPr="009352A3" w:rsidRDefault="00CC3EFB" w:rsidP="00CC3EFB">
      <w:pPr>
        <w:rPr>
          <w:lang w:val="en-GB"/>
        </w:rPr>
      </w:pPr>
      <w:r w:rsidRPr="009352A3">
        <w:rPr>
          <w:lang w:val="en-GB"/>
        </w:rPr>
        <w:t xml:space="preserve">The </w:t>
      </w:r>
      <w:r w:rsidR="00E9752C" w:rsidRPr="009352A3">
        <w:rPr>
          <w:lang w:val="en-GB"/>
        </w:rPr>
        <w:t xml:space="preserve">FBE of UP </w:t>
      </w:r>
      <w:r w:rsidRPr="009352A3">
        <w:rPr>
          <w:lang w:val="en-GB"/>
        </w:rPr>
        <w:t xml:space="preserve">has formulated guidelines for the </w:t>
      </w:r>
      <w:r w:rsidR="00803909" w:rsidRPr="009352A3">
        <w:rPr>
          <w:lang w:val="en-GB"/>
        </w:rPr>
        <w:t>visual look</w:t>
      </w:r>
      <w:r w:rsidRPr="009352A3">
        <w:rPr>
          <w:lang w:val="en-GB"/>
        </w:rPr>
        <w:t xml:space="preserve"> and content of its own interfaces and those of the faculty's departments. In view of the diversity of these interfaces, these principles are set out in Annex 1.</w:t>
      </w:r>
    </w:p>
    <w:p w14:paraId="4E08B4C9" w14:textId="77777777" w:rsidR="00CC3EFB" w:rsidRPr="009352A3" w:rsidRDefault="00CC3EFB" w:rsidP="00CC3EFB">
      <w:pPr>
        <w:rPr>
          <w:lang w:val="en-GB"/>
        </w:rPr>
      </w:pPr>
    </w:p>
    <w:p w14:paraId="3F0C71FD" w14:textId="77777777" w:rsidR="00CC3EFB" w:rsidRPr="009352A3" w:rsidRDefault="00CC3EFB" w:rsidP="00CC3EFB">
      <w:pPr>
        <w:rPr>
          <w:lang w:val="en-GB"/>
        </w:rPr>
      </w:pPr>
    </w:p>
    <w:p w14:paraId="5B7DD11F" w14:textId="283F9D03" w:rsidR="00CC3EFB" w:rsidRPr="009352A3" w:rsidRDefault="00CC3EFB" w:rsidP="00D419A7">
      <w:pPr>
        <w:pStyle w:val="Cm"/>
        <w:numPr>
          <w:ilvl w:val="1"/>
          <w:numId w:val="16"/>
        </w:numPr>
        <w:rPr>
          <w:lang w:val="en-GB"/>
        </w:rPr>
      </w:pPr>
      <w:r w:rsidRPr="009352A3">
        <w:rPr>
          <w:sz w:val="52"/>
          <w:szCs w:val="52"/>
          <w:lang w:val="en-GB"/>
        </w:rPr>
        <w:t>Communication</w:t>
      </w:r>
      <w:r w:rsidRPr="009352A3">
        <w:rPr>
          <w:lang w:val="en-GB"/>
        </w:rPr>
        <w:t xml:space="preserve"> with the faculty </w:t>
      </w:r>
      <w:r w:rsidR="00803909" w:rsidRPr="009352A3">
        <w:rPr>
          <w:lang w:val="en-GB"/>
        </w:rPr>
        <w:t xml:space="preserve">leadership </w:t>
      </w:r>
      <w:r w:rsidRPr="009352A3">
        <w:rPr>
          <w:lang w:val="en-GB"/>
        </w:rPr>
        <w:t>(management protocol)</w:t>
      </w:r>
    </w:p>
    <w:p w14:paraId="04CC86C7" w14:textId="77777777" w:rsidR="00CC3EFB" w:rsidRPr="009352A3" w:rsidRDefault="00CC3EFB" w:rsidP="00CC3EFB">
      <w:pPr>
        <w:rPr>
          <w:lang w:val="en-GB"/>
        </w:rPr>
      </w:pPr>
    </w:p>
    <w:p w14:paraId="355B4514" w14:textId="77777777" w:rsidR="00CC3EFB" w:rsidRPr="009352A3" w:rsidRDefault="00CC3EFB" w:rsidP="00CC3EFB">
      <w:pPr>
        <w:rPr>
          <w:lang w:val="en-GB"/>
        </w:rPr>
      </w:pPr>
      <w:r w:rsidRPr="009352A3">
        <w:rPr>
          <w:lang w:val="en-GB"/>
        </w:rPr>
        <w:t xml:space="preserve">Efficiency is a key element in the functioning of the Faculty. In order to maintain and further improve this characteristic, it is important that staff members </w:t>
      </w:r>
      <w:r w:rsidRPr="009352A3">
        <w:rPr>
          <w:b/>
          <w:lang w:val="en-GB"/>
        </w:rPr>
        <w:t>communicate issues and problems relating to Faculty matters directly to the manager responsible for resolving the matter or problem</w:t>
      </w:r>
      <w:r w:rsidRPr="009352A3">
        <w:rPr>
          <w:lang w:val="en-GB"/>
        </w:rPr>
        <w:t xml:space="preserve"> with the minimum possible delay.</w:t>
      </w:r>
    </w:p>
    <w:p w14:paraId="0975E05E" w14:textId="77777777" w:rsidR="00CC3EFB" w:rsidRPr="009352A3" w:rsidRDefault="00CC3EFB" w:rsidP="00CC3EFB">
      <w:pPr>
        <w:rPr>
          <w:lang w:val="en-GB"/>
        </w:rPr>
      </w:pPr>
      <w:r w:rsidRPr="009352A3">
        <w:rPr>
          <w:lang w:val="en-GB"/>
        </w:rPr>
        <w:t>The table below summarises the most frequently occurring issues/problems and the managers (responsible for the area) assigned to them. Faculty staff should endeavour to direct their queries to the appropriate manager in all cases.</w:t>
      </w:r>
    </w:p>
    <w:p w14:paraId="0A2D304C" w14:textId="5A3FD8DF" w:rsidR="00CC3EFB" w:rsidRPr="009352A3" w:rsidRDefault="00CC3EFB" w:rsidP="00CC3EFB">
      <w:pPr>
        <w:rPr>
          <w:i/>
          <w:lang w:val="en-GB"/>
        </w:rPr>
      </w:pPr>
      <w:r w:rsidRPr="009352A3">
        <w:rPr>
          <w:i/>
          <w:lang w:val="en-GB"/>
        </w:rPr>
        <w:t>Issues and questions not listed in the table or not clearly identifiable should be referred to the Director</w:t>
      </w:r>
      <w:r w:rsidR="00803909" w:rsidRPr="009352A3">
        <w:rPr>
          <w:i/>
          <w:lang w:val="en-GB"/>
        </w:rPr>
        <w:t xml:space="preserve"> for Faculty affairs</w:t>
      </w:r>
      <w:r w:rsidRPr="009352A3">
        <w:rPr>
          <w:i/>
          <w:lang w:val="en-GB"/>
        </w:rPr>
        <w:t>.</w:t>
      </w:r>
    </w:p>
    <w:p w14:paraId="02A2854A" w14:textId="77777777" w:rsidR="00CC3EFB" w:rsidRPr="009352A3" w:rsidRDefault="00CC3EFB" w:rsidP="00CC3EFB">
      <w:pPr>
        <w:rPr>
          <w:lang w:val="en-GB"/>
        </w:rPr>
      </w:pPr>
    </w:p>
    <w:p w14:paraId="2FE02BC5" w14:textId="77777777" w:rsidR="00CC3EFB" w:rsidRPr="009352A3" w:rsidRDefault="00CC3EFB" w:rsidP="00CC3EFB">
      <w:pPr>
        <w:rPr>
          <w:lang w:val="en-GB"/>
        </w:rPr>
      </w:pPr>
    </w:p>
    <w:tbl>
      <w:tblPr>
        <w:tblStyle w:val="Rcsostblzat"/>
        <w:tblW w:w="0" w:type="auto"/>
        <w:tblLook w:val="04A0" w:firstRow="1" w:lastRow="0" w:firstColumn="1" w:lastColumn="0" w:noHBand="0" w:noVBand="1"/>
      </w:tblPr>
      <w:tblGrid>
        <w:gridCol w:w="7225"/>
        <w:gridCol w:w="1837"/>
      </w:tblGrid>
      <w:tr w:rsidR="00CC3EFB" w:rsidRPr="009352A3" w14:paraId="0D7CB91A" w14:textId="77777777" w:rsidTr="00A61C43">
        <w:trPr>
          <w:trHeight w:val="558"/>
        </w:trPr>
        <w:tc>
          <w:tcPr>
            <w:tcW w:w="7225" w:type="dxa"/>
            <w:shd w:val="clear" w:color="auto" w:fill="F2F2F2" w:themeFill="background1" w:themeFillShade="F2"/>
            <w:vAlign w:val="center"/>
          </w:tcPr>
          <w:p w14:paraId="45FBEDC6" w14:textId="1EAEEE3E" w:rsidR="00CC3EFB" w:rsidRPr="009352A3" w:rsidRDefault="009526A0" w:rsidP="005F188F">
            <w:pPr>
              <w:jc w:val="center"/>
              <w:rPr>
                <w:b/>
                <w:bCs/>
                <w:lang w:val="en-GB"/>
              </w:rPr>
            </w:pPr>
            <w:r w:rsidRPr="009352A3">
              <w:rPr>
                <w:b/>
                <w:bCs/>
                <w:lang w:val="en-GB"/>
              </w:rPr>
              <w:t>Type of issue</w:t>
            </w:r>
            <w:r w:rsidR="00CC3EFB" w:rsidRPr="009352A3">
              <w:rPr>
                <w:b/>
                <w:bCs/>
                <w:lang w:val="en-GB"/>
              </w:rPr>
              <w:t>/probl</w:t>
            </w:r>
            <w:r w:rsidRPr="009352A3">
              <w:rPr>
                <w:b/>
                <w:bCs/>
                <w:lang w:val="en-GB"/>
              </w:rPr>
              <w:t>em</w:t>
            </w:r>
          </w:p>
        </w:tc>
        <w:tc>
          <w:tcPr>
            <w:tcW w:w="1837" w:type="dxa"/>
            <w:shd w:val="clear" w:color="auto" w:fill="F2F2F2" w:themeFill="background1" w:themeFillShade="F2"/>
            <w:vAlign w:val="center"/>
          </w:tcPr>
          <w:p w14:paraId="6CDDA12A" w14:textId="3F7090CD" w:rsidR="00CC3EFB" w:rsidRPr="009352A3" w:rsidRDefault="009526A0" w:rsidP="00803909">
            <w:pPr>
              <w:jc w:val="center"/>
              <w:rPr>
                <w:b/>
                <w:bCs/>
                <w:lang w:val="en-GB"/>
              </w:rPr>
            </w:pPr>
            <w:r w:rsidRPr="009352A3">
              <w:rPr>
                <w:b/>
                <w:bCs/>
                <w:lang w:val="en-GB"/>
              </w:rPr>
              <w:t xml:space="preserve">competent </w:t>
            </w:r>
            <w:r w:rsidR="00803909" w:rsidRPr="009352A3">
              <w:rPr>
                <w:b/>
                <w:bCs/>
                <w:lang w:val="en-GB"/>
              </w:rPr>
              <w:t>manager</w:t>
            </w:r>
          </w:p>
        </w:tc>
      </w:tr>
      <w:tr w:rsidR="00CC3EFB" w:rsidRPr="009352A3" w14:paraId="0E5F21EC" w14:textId="77777777" w:rsidTr="00A61C43">
        <w:tc>
          <w:tcPr>
            <w:tcW w:w="7225" w:type="dxa"/>
          </w:tcPr>
          <w:p w14:paraId="04D5E334" w14:textId="08B200D7" w:rsidR="00CC3EFB" w:rsidRPr="009352A3" w:rsidRDefault="00CC3EFB" w:rsidP="009445B7">
            <w:pPr>
              <w:pStyle w:val="Listaszerbekezds"/>
              <w:numPr>
                <w:ilvl w:val="0"/>
                <w:numId w:val="3"/>
              </w:numPr>
              <w:ind w:left="447"/>
              <w:rPr>
                <w:lang w:val="en-GB"/>
              </w:rPr>
            </w:pPr>
            <w:r w:rsidRPr="009352A3">
              <w:rPr>
                <w:lang w:val="en-GB"/>
              </w:rPr>
              <w:t>employment-related issues</w:t>
            </w:r>
          </w:p>
          <w:p w14:paraId="1C7A03AE" w14:textId="2FD6FA6B" w:rsidR="00CC3EFB" w:rsidRPr="009352A3" w:rsidRDefault="00CC3EFB" w:rsidP="009445B7">
            <w:pPr>
              <w:pStyle w:val="Listaszerbekezds"/>
              <w:numPr>
                <w:ilvl w:val="0"/>
                <w:numId w:val="3"/>
              </w:numPr>
              <w:ind w:left="447"/>
              <w:rPr>
                <w:lang w:val="en-GB"/>
              </w:rPr>
            </w:pPr>
            <w:r w:rsidRPr="009352A3">
              <w:rPr>
                <w:lang w:val="en-GB"/>
              </w:rPr>
              <w:t>performance appraisal</w:t>
            </w:r>
          </w:p>
          <w:p w14:paraId="0FEBF01F" w14:textId="6551AB31" w:rsidR="00CC3EFB" w:rsidRPr="009352A3" w:rsidRDefault="00CC3EFB" w:rsidP="009445B7">
            <w:pPr>
              <w:pStyle w:val="Listaszerbekezds"/>
              <w:numPr>
                <w:ilvl w:val="0"/>
                <w:numId w:val="3"/>
              </w:numPr>
              <w:ind w:left="447"/>
              <w:rPr>
                <w:lang w:val="en-GB"/>
              </w:rPr>
            </w:pPr>
            <w:r w:rsidRPr="009352A3">
              <w:rPr>
                <w:lang w:val="en-GB"/>
              </w:rPr>
              <w:t>faculty business plan, budgets</w:t>
            </w:r>
          </w:p>
          <w:p w14:paraId="69679ACB" w14:textId="1F992428" w:rsidR="00CC3EFB" w:rsidRPr="009352A3" w:rsidRDefault="00CC3EFB" w:rsidP="00434CD4">
            <w:pPr>
              <w:pStyle w:val="Listaszerbekezds"/>
              <w:numPr>
                <w:ilvl w:val="0"/>
                <w:numId w:val="3"/>
              </w:numPr>
              <w:ind w:left="447"/>
              <w:rPr>
                <w:lang w:val="en-GB"/>
              </w:rPr>
            </w:pPr>
            <w:r w:rsidRPr="009352A3">
              <w:rPr>
                <w:lang w:val="en-GB"/>
              </w:rPr>
              <w:t xml:space="preserve">matters </w:t>
            </w:r>
            <w:r w:rsidR="00434CD4" w:rsidRPr="009352A3">
              <w:rPr>
                <w:lang w:val="en-GB"/>
              </w:rPr>
              <w:t xml:space="preserve">of general </w:t>
            </w:r>
            <w:r w:rsidR="00EA3990" w:rsidRPr="009352A3">
              <w:rPr>
                <w:lang w:val="en-GB"/>
              </w:rPr>
              <w:t>importance affecting the F</w:t>
            </w:r>
            <w:r w:rsidRPr="009352A3">
              <w:rPr>
                <w:lang w:val="en-GB"/>
              </w:rPr>
              <w:t>aculty strategy, KPIs included in the strategy or maintenance indicators</w:t>
            </w:r>
          </w:p>
        </w:tc>
        <w:tc>
          <w:tcPr>
            <w:tcW w:w="1837" w:type="dxa"/>
            <w:vAlign w:val="center"/>
          </w:tcPr>
          <w:p w14:paraId="46AA4D2A" w14:textId="04679D92" w:rsidR="00CC3EFB" w:rsidRPr="009352A3" w:rsidRDefault="000D0CEA" w:rsidP="005F188F">
            <w:pPr>
              <w:rPr>
                <w:lang w:val="en-GB"/>
              </w:rPr>
            </w:pPr>
            <w:r w:rsidRPr="009352A3">
              <w:rPr>
                <w:lang w:val="en-GB"/>
              </w:rPr>
              <w:t>dean</w:t>
            </w:r>
          </w:p>
        </w:tc>
      </w:tr>
      <w:tr w:rsidR="00CC3EFB" w:rsidRPr="009352A3" w14:paraId="66EB89CF" w14:textId="77777777" w:rsidTr="00A61C43">
        <w:tc>
          <w:tcPr>
            <w:tcW w:w="7225" w:type="dxa"/>
          </w:tcPr>
          <w:p w14:paraId="72A51028" w14:textId="41C709D0" w:rsidR="009445B7" w:rsidRPr="009352A3" w:rsidRDefault="009445B7" w:rsidP="009445B7">
            <w:pPr>
              <w:pStyle w:val="Listaszerbekezds"/>
              <w:numPr>
                <w:ilvl w:val="0"/>
                <w:numId w:val="3"/>
              </w:numPr>
              <w:ind w:left="447"/>
              <w:rPr>
                <w:lang w:val="en-GB"/>
              </w:rPr>
            </w:pPr>
            <w:r w:rsidRPr="009352A3">
              <w:rPr>
                <w:lang w:val="en-GB"/>
              </w:rPr>
              <w:t xml:space="preserve">questions about the </w:t>
            </w:r>
            <w:r w:rsidR="00434CD4" w:rsidRPr="009352A3">
              <w:rPr>
                <w:lang w:val="en-GB"/>
              </w:rPr>
              <w:t>launch of study programmes</w:t>
            </w:r>
          </w:p>
          <w:p w14:paraId="4169BBED" w14:textId="7D1A2966" w:rsidR="009445B7" w:rsidRPr="009352A3" w:rsidRDefault="009445B7" w:rsidP="009445B7">
            <w:pPr>
              <w:pStyle w:val="Listaszerbekezds"/>
              <w:numPr>
                <w:ilvl w:val="0"/>
                <w:numId w:val="3"/>
              </w:numPr>
              <w:ind w:left="447"/>
              <w:rPr>
                <w:lang w:val="en-GB"/>
              </w:rPr>
            </w:pPr>
            <w:r w:rsidRPr="009352A3">
              <w:rPr>
                <w:lang w:val="en-GB"/>
              </w:rPr>
              <w:t>curriculum development and modification</w:t>
            </w:r>
          </w:p>
          <w:p w14:paraId="105B546F" w14:textId="2FD2C0FB" w:rsidR="009445B7" w:rsidRPr="009352A3" w:rsidRDefault="009445B7" w:rsidP="009445B7">
            <w:pPr>
              <w:pStyle w:val="Listaszerbekezds"/>
              <w:numPr>
                <w:ilvl w:val="0"/>
                <w:numId w:val="3"/>
              </w:numPr>
              <w:ind w:left="447"/>
              <w:rPr>
                <w:lang w:val="en-GB"/>
              </w:rPr>
            </w:pPr>
            <w:r w:rsidRPr="009352A3">
              <w:rPr>
                <w:lang w:val="en-GB"/>
              </w:rPr>
              <w:t xml:space="preserve">general questions relating to the </w:t>
            </w:r>
            <w:r w:rsidR="00434CD4" w:rsidRPr="009352A3">
              <w:rPr>
                <w:lang w:val="en-GB"/>
              </w:rPr>
              <w:t xml:space="preserve">content of </w:t>
            </w:r>
            <w:r w:rsidRPr="009352A3">
              <w:rPr>
                <w:lang w:val="en-GB"/>
              </w:rPr>
              <w:t>subjects</w:t>
            </w:r>
          </w:p>
          <w:p w14:paraId="1AC2D7EE" w14:textId="49AEB861" w:rsidR="009445B7" w:rsidRPr="009352A3" w:rsidRDefault="009445B7" w:rsidP="009445B7">
            <w:pPr>
              <w:pStyle w:val="Listaszerbekezds"/>
              <w:numPr>
                <w:ilvl w:val="0"/>
                <w:numId w:val="3"/>
              </w:numPr>
              <w:ind w:left="447"/>
              <w:rPr>
                <w:lang w:val="en-GB"/>
              </w:rPr>
            </w:pPr>
            <w:r w:rsidRPr="009352A3">
              <w:rPr>
                <w:lang w:val="en-GB"/>
              </w:rPr>
              <w:t>thesis requirements, questions concerning thesis consultation</w:t>
            </w:r>
          </w:p>
          <w:p w14:paraId="3FE28261" w14:textId="4EE43A7A" w:rsidR="009445B7" w:rsidRPr="009352A3" w:rsidRDefault="009445B7" w:rsidP="009445B7">
            <w:pPr>
              <w:pStyle w:val="Listaszerbekezds"/>
              <w:numPr>
                <w:ilvl w:val="0"/>
                <w:numId w:val="3"/>
              </w:numPr>
              <w:ind w:left="447"/>
              <w:rPr>
                <w:lang w:val="en-GB"/>
              </w:rPr>
            </w:pPr>
            <w:r w:rsidRPr="009352A3">
              <w:rPr>
                <w:lang w:val="en-GB"/>
              </w:rPr>
              <w:t>matters relating to plagiarism</w:t>
            </w:r>
          </w:p>
          <w:p w14:paraId="6FB09090" w14:textId="7DD329E2" w:rsidR="009445B7" w:rsidRPr="009352A3" w:rsidRDefault="00434CD4" w:rsidP="009445B7">
            <w:pPr>
              <w:pStyle w:val="Listaszerbekezds"/>
              <w:numPr>
                <w:ilvl w:val="0"/>
                <w:numId w:val="3"/>
              </w:numPr>
              <w:ind w:left="447"/>
              <w:rPr>
                <w:lang w:val="en-GB"/>
              </w:rPr>
            </w:pPr>
            <w:r w:rsidRPr="009352A3">
              <w:rPr>
                <w:lang w:val="en-GB"/>
              </w:rPr>
              <w:t xml:space="preserve">organisation and administration of </w:t>
            </w:r>
            <w:r w:rsidR="009445B7" w:rsidRPr="009352A3">
              <w:rPr>
                <w:lang w:val="en-GB"/>
              </w:rPr>
              <w:t>examination</w:t>
            </w:r>
            <w:r w:rsidRPr="009352A3">
              <w:rPr>
                <w:lang w:val="en-GB"/>
              </w:rPr>
              <w:t>s</w:t>
            </w:r>
            <w:r w:rsidR="009445B7" w:rsidRPr="009352A3">
              <w:rPr>
                <w:lang w:val="en-GB"/>
              </w:rPr>
              <w:t xml:space="preserve"> (including matters relating to breaches of examination regulations)</w:t>
            </w:r>
          </w:p>
          <w:p w14:paraId="63A6CF88" w14:textId="16BF2D9C" w:rsidR="009445B7" w:rsidRPr="009352A3" w:rsidRDefault="009445B7" w:rsidP="009445B7">
            <w:pPr>
              <w:pStyle w:val="Listaszerbekezds"/>
              <w:numPr>
                <w:ilvl w:val="0"/>
                <w:numId w:val="3"/>
              </w:numPr>
              <w:ind w:left="447"/>
              <w:rPr>
                <w:lang w:val="en-GB"/>
              </w:rPr>
            </w:pPr>
            <w:r w:rsidRPr="009352A3">
              <w:rPr>
                <w:lang w:val="en-GB"/>
              </w:rPr>
              <w:t xml:space="preserve">general </w:t>
            </w:r>
            <w:r w:rsidR="00434CD4" w:rsidRPr="009352A3">
              <w:rPr>
                <w:lang w:val="en-GB"/>
              </w:rPr>
              <w:t xml:space="preserve">issues concerning the </w:t>
            </w:r>
            <w:r w:rsidRPr="009352A3">
              <w:rPr>
                <w:lang w:val="en-GB"/>
              </w:rPr>
              <w:t>timetabl</w:t>
            </w:r>
            <w:r w:rsidR="00434CD4" w:rsidRPr="009352A3">
              <w:rPr>
                <w:lang w:val="en-GB"/>
              </w:rPr>
              <w:t>e</w:t>
            </w:r>
          </w:p>
          <w:p w14:paraId="117491EA" w14:textId="35E3815F" w:rsidR="009445B7" w:rsidRPr="009352A3" w:rsidRDefault="009445B7" w:rsidP="009445B7">
            <w:pPr>
              <w:pStyle w:val="Listaszerbekezds"/>
              <w:numPr>
                <w:ilvl w:val="0"/>
                <w:numId w:val="3"/>
              </w:numPr>
              <w:ind w:left="447"/>
              <w:rPr>
                <w:lang w:val="en-GB"/>
              </w:rPr>
            </w:pPr>
            <w:r w:rsidRPr="009352A3">
              <w:rPr>
                <w:lang w:val="en-GB"/>
              </w:rPr>
              <w:t>reviewing faculty regulations, proposing changes to faculty or university regulations</w:t>
            </w:r>
          </w:p>
          <w:p w14:paraId="400E7B00" w14:textId="73E6DB12" w:rsidR="009445B7" w:rsidRPr="009352A3" w:rsidRDefault="009445B7" w:rsidP="009445B7">
            <w:pPr>
              <w:pStyle w:val="Listaszerbekezds"/>
              <w:numPr>
                <w:ilvl w:val="0"/>
                <w:numId w:val="3"/>
              </w:numPr>
              <w:ind w:left="447"/>
              <w:rPr>
                <w:lang w:val="en-GB"/>
              </w:rPr>
            </w:pPr>
            <w:r w:rsidRPr="009352A3">
              <w:rPr>
                <w:lang w:val="en-GB"/>
              </w:rPr>
              <w:t>proposing amendments to university regulations</w:t>
            </w:r>
          </w:p>
          <w:p w14:paraId="0691834C" w14:textId="7A6F3F44" w:rsidR="009445B7" w:rsidRPr="009352A3" w:rsidRDefault="009445B7" w:rsidP="009445B7">
            <w:pPr>
              <w:pStyle w:val="Listaszerbekezds"/>
              <w:numPr>
                <w:ilvl w:val="0"/>
                <w:numId w:val="3"/>
              </w:numPr>
              <w:ind w:left="447"/>
              <w:rPr>
                <w:lang w:val="en-GB"/>
              </w:rPr>
            </w:pPr>
            <w:r w:rsidRPr="009352A3">
              <w:rPr>
                <w:lang w:val="en-GB"/>
              </w:rPr>
              <w:t>general questions concerning faculty scholarships (e.g. Alma Mater, Pécsiközgáz, MNB) (except: company scholarships)</w:t>
            </w:r>
          </w:p>
          <w:p w14:paraId="1766BB5A" w14:textId="18DB0C1E" w:rsidR="009445B7" w:rsidRPr="009352A3" w:rsidRDefault="009445B7" w:rsidP="009445B7">
            <w:pPr>
              <w:pStyle w:val="Listaszerbekezds"/>
              <w:numPr>
                <w:ilvl w:val="0"/>
                <w:numId w:val="3"/>
              </w:numPr>
              <w:ind w:left="447"/>
              <w:rPr>
                <w:lang w:val="en-GB"/>
              </w:rPr>
            </w:pPr>
            <w:r w:rsidRPr="009352A3">
              <w:rPr>
                <w:lang w:val="en-GB"/>
              </w:rPr>
              <w:t>general questions on admission procedures</w:t>
            </w:r>
          </w:p>
          <w:p w14:paraId="5B2E1CC6" w14:textId="3A20AFE4" w:rsidR="009445B7" w:rsidRPr="009352A3" w:rsidRDefault="00434CD4" w:rsidP="009445B7">
            <w:pPr>
              <w:pStyle w:val="Listaszerbekezds"/>
              <w:numPr>
                <w:ilvl w:val="0"/>
                <w:numId w:val="3"/>
              </w:numPr>
              <w:ind w:left="447"/>
              <w:rPr>
                <w:lang w:val="en-GB"/>
              </w:rPr>
            </w:pPr>
            <w:r w:rsidRPr="009352A3">
              <w:rPr>
                <w:lang w:val="en-GB"/>
              </w:rPr>
              <w:t>teaching</w:t>
            </w:r>
            <w:r w:rsidR="009445B7" w:rsidRPr="009352A3">
              <w:rPr>
                <w:lang w:val="en-GB"/>
              </w:rPr>
              <w:t xml:space="preserve"> cooperation</w:t>
            </w:r>
            <w:r w:rsidRPr="009352A3">
              <w:rPr>
                <w:lang w:val="en-GB"/>
              </w:rPr>
              <w:t>s</w:t>
            </w:r>
            <w:r w:rsidR="009445B7" w:rsidRPr="009352A3">
              <w:rPr>
                <w:lang w:val="en-GB"/>
              </w:rPr>
              <w:t xml:space="preserve"> (e.g. joint courses, double degree programmes)</w:t>
            </w:r>
          </w:p>
          <w:p w14:paraId="1312B0CC" w14:textId="539A88D9" w:rsidR="009445B7" w:rsidRPr="009352A3" w:rsidRDefault="00434CD4" w:rsidP="009445B7">
            <w:pPr>
              <w:pStyle w:val="Listaszerbekezds"/>
              <w:numPr>
                <w:ilvl w:val="0"/>
                <w:numId w:val="3"/>
              </w:numPr>
              <w:ind w:left="447"/>
              <w:rPr>
                <w:lang w:val="en-GB"/>
              </w:rPr>
            </w:pPr>
            <w:r w:rsidRPr="009352A3">
              <w:rPr>
                <w:lang w:val="en-GB"/>
              </w:rPr>
              <w:t>offering and hosting of C</w:t>
            </w:r>
            <w:r w:rsidR="009445B7" w:rsidRPr="009352A3">
              <w:rPr>
                <w:lang w:val="en-GB"/>
              </w:rPr>
              <w:t>ampus courses</w:t>
            </w:r>
          </w:p>
          <w:p w14:paraId="4F1545EB" w14:textId="7939C56B" w:rsidR="00CC3EFB" w:rsidRPr="009352A3" w:rsidRDefault="00434CD4" w:rsidP="00434CD4">
            <w:pPr>
              <w:pStyle w:val="Listaszerbekezds"/>
              <w:numPr>
                <w:ilvl w:val="0"/>
                <w:numId w:val="3"/>
              </w:numPr>
              <w:ind w:left="447"/>
              <w:rPr>
                <w:lang w:val="en-GB"/>
              </w:rPr>
            </w:pPr>
            <w:r w:rsidRPr="009352A3">
              <w:rPr>
                <w:lang w:val="en-GB"/>
              </w:rPr>
              <w:t>issues concerning teaching and training at other faculties</w:t>
            </w:r>
          </w:p>
        </w:tc>
        <w:tc>
          <w:tcPr>
            <w:tcW w:w="1837" w:type="dxa"/>
            <w:vAlign w:val="center"/>
          </w:tcPr>
          <w:p w14:paraId="7E2830F8" w14:textId="71B7C144" w:rsidR="00CC3EFB" w:rsidRPr="009352A3" w:rsidRDefault="000D0CEA" w:rsidP="005F188F">
            <w:pPr>
              <w:rPr>
                <w:lang w:val="en-GB"/>
              </w:rPr>
            </w:pPr>
            <w:r w:rsidRPr="009352A3">
              <w:rPr>
                <w:lang w:val="en-GB"/>
              </w:rPr>
              <w:t>vice dean for educational affairs</w:t>
            </w:r>
          </w:p>
        </w:tc>
      </w:tr>
      <w:tr w:rsidR="001A6035" w:rsidRPr="009352A3" w14:paraId="3D7A93CF" w14:textId="77777777" w:rsidTr="00A61C43">
        <w:tc>
          <w:tcPr>
            <w:tcW w:w="7225" w:type="dxa"/>
          </w:tcPr>
          <w:p w14:paraId="7512C3CE" w14:textId="1326B8EF" w:rsidR="001A6035" w:rsidRPr="009352A3" w:rsidRDefault="001A6035" w:rsidP="001A6035">
            <w:pPr>
              <w:pStyle w:val="Listaszerbekezds"/>
              <w:numPr>
                <w:ilvl w:val="0"/>
                <w:numId w:val="3"/>
              </w:numPr>
              <w:ind w:left="447"/>
              <w:rPr>
                <w:lang w:val="en-GB"/>
              </w:rPr>
            </w:pPr>
            <w:r w:rsidRPr="009352A3">
              <w:rPr>
                <w:lang w:val="en-GB"/>
              </w:rPr>
              <w:t>employment issues for administrative staff, performance appraisal, leave, representation of interests</w:t>
            </w:r>
          </w:p>
          <w:p w14:paraId="6BEEAE78" w14:textId="0F6E2323" w:rsidR="001A6035" w:rsidRPr="009352A3" w:rsidRDefault="001A6035" w:rsidP="001A6035">
            <w:pPr>
              <w:pStyle w:val="Listaszerbekezds"/>
              <w:numPr>
                <w:ilvl w:val="0"/>
                <w:numId w:val="3"/>
              </w:numPr>
              <w:ind w:left="447"/>
              <w:rPr>
                <w:lang w:val="en-GB"/>
              </w:rPr>
            </w:pPr>
            <w:r w:rsidRPr="009352A3">
              <w:rPr>
                <w:lang w:val="en-GB"/>
              </w:rPr>
              <w:t xml:space="preserve">issues related to the </w:t>
            </w:r>
            <w:r w:rsidR="00E9001E" w:rsidRPr="009352A3">
              <w:rPr>
                <w:lang w:val="en-GB"/>
              </w:rPr>
              <w:t>physical infrastructure of the F</w:t>
            </w:r>
            <w:r w:rsidRPr="009352A3">
              <w:rPr>
                <w:lang w:val="en-GB"/>
              </w:rPr>
              <w:t xml:space="preserve">aculty (IT equipment, building, </w:t>
            </w:r>
            <w:r w:rsidR="00E9001E" w:rsidRPr="009352A3">
              <w:rPr>
                <w:lang w:val="en-GB"/>
              </w:rPr>
              <w:t>rooms</w:t>
            </w:r>
            <w:r w:rsidRPr="009352A3">
              <w:rPr>
                <w:lang w:val="en-GB"/>
              </w:rPr>
              <w:t xml:space="preserve">, courtyard) </w:t>
            </w:r>
            <w:r w:rsidR="00E9001E" w:rsidRPr="009352A3">
              <w:rPr>
                <w:lang w:val="en-GB"/>
              </w:rPr>
              <w:t xml:space="preserve">– </w:t>
            </w:r>
            <w:r w:rsidRPr="009352A3">
              <w:rPr>
                <w:lang w:val="en-GB"/>
              </w:rPr>
              <w:t>repairs, lease</w:t>
            </w:r>
            <w:r w:rsidR="00E9001E" w:rsidRPr="009352A3">
              <w:rPr>
                <w:lang w:val="en-GB"/>
              </w:rPr>
              <w:t xml:space="preserve"> contract</w:t>
            </w:r>
            <w:r w:rsidRPr="009352A3">
              <w:rPr>
                <w:lang w:val="en-GB"/>
              </w:rPr>
              <w:t>s, development projects</w:t>
            </w:r>
          </w:p>
          <w:p w14:paraId="3EA81C84" w14:textId="2D39166B" w:rsidR="001A6035" w:rsidRPr="009352A3" w:rsidRDefault="00E9001E" w:rsidP="001A6035">
            <w:pPr>
              <w:pStyle w:val="Listaszerbekezds"/>
              <w:numPr>
                <w:ilvl w:val="0"/>
                <w:numId w:val="3"/>
              </w:numPr>
              <w:ind w:left="447"/>
              <w:rPr>
                <w:lang w:val="en-GB"/>
              </w:rPr>
            </w:pPr>
            <w:r w:rsidRPr="009352A3">
              <w:rPr>
                <w:lang w:val="en-GB"/>
              </w:rPr>
              <w:t>room</w:t>
            </w:r>
            <w:r w:rsidR="001A6035" w:rsidRPr="009352A3">
              <w:rPr>
                <w:lang w:val="en-GB"/>
              </w:rPr>
              <w:t xml:space="preserve"> sponsorship projects</w:t>
            </w:r>
          </w:p>
          <w:p w14:paraId="525AD595" w14:textId="51985B47" w:rsidR="001A6035" w:rsidRPr="009352A3" w:rsidRDefault="001A6035" w:rsidP="001A6035">
            <w:pPr>
              <w:pStyle w:val="Listaszerbekezds"/>
              <w:numPr>
                <w:ilvl w:val="0"/>
                <w:numId w:val="3"/>
              </w:numPr>
              <w:ind w:left="447"/>
              <w:rPr>
                <w:lang w:val="en-GB"/>
              </w:rPr>
            </w:pPr>
            <w:r w:rsidRPr="009352A3">
              <w:rPr>
                <w:lang w:val="en-GB"/>
              </w:rPr>
              <w:t>organisation of faculty elections, awards and prizes</w:t>
            </w:r>
          </w:p>
          <w:p w14:paraId="01C0A8F9" w14:textId="021DD46D" w:rsidR="001A6035" w:rsidRPr="009352A3" w:rsidRDefault="001A6035" w:rsidP="001A6035">
            <w:pPr>
              <w:pStyle w:val="Listaszerbekezds"/>
              <w:numPr>
                <w:ilvl w:val="0"/>
                <w:numId w:val="3"/>
              </w:numPr>
              <w:ind w:left="447"/>
              <w:rPr>
                <w:lang w:val="en-GB"/>
              </w:rPr>
            </w:pPr>
            <w:r w:rsidRPr="009352A3">
              <w:rPr>
                <w:lang w:val="en-GB"/>
              </w:rPr>
              <w:t>tendering issues (e.g. TKP, OTKA)</w:t>
            </w:r>
          </w:p>
          <w:p w14:paraId="571F04E3" w14:textId="632350D4" w:rsidR="001A6035" w:rsidRPr="009352A3" w:rsidRDefault="001A6035" w:rsidP="001A6035">
            <w:pPr>
              <w:pStyle w:val="Listaszerbekezds"/>
              <w:numPr>
                <w:ilvl w:val="0"/>
                <w:numId w:val="3"/>
              </w:numPr>
              <w:ind w:left="447"/>
              <w:rPr>
                <w:lang w:val="en-GB"/>
              </w:rPr>
            </w:pPr>
            <w:r w:rsidRPr="009352A3">
              <w:rPr>
                <w:lang w:val="en-GB"/>
              </w:rPr>
              <w:t>coordination of major events</w:t>
            </w:r>
          </w:p>
        </w:tc>
        <w:tc>
          <w:tcPr>
            <w:tcW w:w="1837" w:type="dxa"/>
            <w:vAlign w:val="center"/>
          </w:tcPr>
          <w:p w14:paraId="5C0B6DA7" w14:textId="71E9C4B2" w:rsidR="001A6035" w:rsidRPr="009352A3" w:rsidRDefault="001A6035" w:rsidP="001A6035">
            <w:pPr>
              <w:rPr>
                <w:lang w:val="en-GB"/>
              </w:rPr>
            </w:pPr>
            <w:r w:rsidRPr="009352A3">
              <w:rPr>
                <w:rFonts w:ascii="Calibri" w:hAnsi="Calibri" w:cs="Calibri"/>
                <w:color w:val="000000"/>
                <w:lang w:val="en-GB"/>
              </w:rPr>
              <w:t>director for Faculty affairs</w:t>
            </w:r>
          </w:p>
        </w:tc>
      </w:tr>
      <w:tr w:rsidR="001A6035" w:rsidRPr="009352A3" w14:paraId="6B47935F" w14:textId="77777777" w:rsidTr="00A61C43">
        <w:tc>
          <w:tcPr>
            <w:tcW w:w="7225" w:type="dxa"/>
          </w:tcPr>
          <w:p w14:paraId="22853482" w14:textId="5CE0BBE4" w:rsidR="001A6035" w:rsidRPr="009352A3" w:rsidRDefault="001A6035" w:rsidP="001A6035">
            <w:pPr>
              <w:pStyle w:val="Listaszerbekezds"/>
              <w:numPr>
                <w:ilvl w:val="0"/>
                <w:numId w:val="3"/>
              </w:numPr>
              <w:ind w:left="447"/>
              <w:rPr>
                <w:lang w:val="en-GB"/>
              </w:rPr>
            </w:pPr>
            <w:r w:rsidRPr="009352A3">
              <w:rPr>
                <w:lang w:val="en-GB"/>
              </w:rPr>
              <w:t>inquiries received by the Faculty from companies, public organisations, NGOs, private individuals, alumni members, related to education, knowledge exploitation, market cooperation, career opportunities</w:t>
            </w:r>
          </w:p>
          <w:p w14:paraId="6B3C1D91" w14:textId="349502BB" w:rsidR="001A6035" w:rsidRPr="009352A3" w:rsidRDefault="001A6035" w:rsidP="001A6035">
            <w:pPr>
              <w:pStyle w:val="Listaszerbekezds"/>
              <w:numPr>
                <w:ilvl w:val="0"/>
                <w:numId w:val="3"/>
              </w:numPr>
              <w:ind w:left="447"/>
              <w:rPr>
                <w:lang w:val="en-GB"/>
              </w:rPr>
            </w:pPr>
            <w:r w:rsidRPr="009352A3">
              <w:rPr>
                <w:lang w:val="en-GB"/>
              </w:rPr>
              <w:t>making organisations and individuals from the Faculty's entrepreneurial ecosystem available to employees working in education and research</w:t>
            </w:r>
          </w:p>
          <w:p w14:paraId="7C47224F" w14:textId="53967ECC" w:rsidR="001A6035" w:rsidRPr="009352A3" w:rsidRDefault="001A6035" w:rsidP="001A6035">
            <w:pPr>
              <w:pStyle w:val="Listaszerbekezds"/>
              <w:numPr>
                <w:ilvl w:val="0"/>
                <w:numId w:val="3"/>
              </w:numPr>
              <w:ind w:left="447"/>
              <w:rPr>
                <w:lang w:val="en-GB"/>
              </w:rPr>
            </w:pPr>
            <w:r w:rsidRPr="009352A3">
              <w:rPr>
                <w:lang w:val="en-GB"/>
              </w:rPr>
              <w:t>World of Practice issues and questions</w:t>
            </w:r>
          </w:p>
          <w:p w14:paraId="4FFC1A6C" w14:textId="4F8B4129" w:rsidR="001A6035" w:rsidRPr="009352A3" w:rsidRDefault="001A6035" w:rsidP="001A6035">
            <w:pPr>
              <w:pStyle w:val="Listaszerbekezds"/>
              <w:numPr>
                <w:ilvl w:val="0"/>
                <w:numId w:val="3"/>
              </w:numPr>
              <w:ind w:left="447"/>
              <w:rPr>
                <w:lang w:val="en-GB"/>
              </w:rPr>
            </w:pPr>
            <w:r w:rsidRPr="009352A3">
              <w:rPr>
                <w:lang w:val="en-GB"/>
              </w:rPr>
              <w:t>entrepreneurship competence development courses, training</w:t>
            </w:r>
          </w:p>
          <w:p w14:paraId="158E8677" w14:textId="2C4F8EB3" w:rsidR="001A6035" w:rsidRPr="009352A3" w:rsidRDefault="001A6035" w:rsidP="001A6035">
            <w:pPr>
              <w:pStyle w:val="Listaszerbekezds"/>
              <w:numPr>
                <w:ilvl w:val="0"/>
                <w:numId w:val="3"/>
              </w:numPr>
              <w:ind w:left="447"/>
              <w:rPr>
                <w:lang w:val="en-GB"/>
              </w:rPr>
            </w:pPr>
            <w:r w:rsidRPr="009352A3">
              <w:rPr>
                <w:lang w:val="en-GB"/>
              </w:rPr>
              <w:t>organisation and integration of micro-credit opportunities into the curriculum, registration of student achievements</w:t>
            </w:r>
          </w:p>
          <w:p w14:paraId="17C945EB" w14:textId="4CE48046" w:rsidR="001A6035" w:rsidRPr="009352A3" w:rsidRDefault="001A6035" w:rsidP="001A6035">
            <w:pPr>
              <w:pStyle w:val="Listaszerbekezds"/>
              <w:numPr>
                <w:ilvl w:val="0"/>
                <w:numId w:val="3"/>
              </w:numPr>
              <w:ind w:left="447"/>
              <w:rPr>
                <w:lang w:val="en-GB"/>
              </w:rPr>
            </w:pPr>
            <w:r w:rsidRPr="009352A3">
              <w:rPr>
                <w:lang w:val="en-GB"/>
              </w:rPr>
              <w:t>issues related to short cycle training</w:t>
            </w:r>
            <w:r w:rsidR="00F006CC" w:rsidRPr="009352A3">
              <w:rPr>
                <w:lang w:val="en-GB"/>
              </w:rPr>
              <w:t xml:space="preserve"> courses</w:t>
            </w:r>
          </w:p>
          <w:p w14:paraId="5C1519CA" w14:textId="58D3AC51" w:rsidR="001A6035" w:rsidRPr="00EE40B2" w:rsidRDefault="00F006CC" w:rsidP="00EE40B2">
            <w:pPr>
              <w:numPr>
                <w:ilvl w:val="0"/>
                <w:numId w:val="3"/>
              </w:numPr>
              <w:ind w:left="447"/>
              <w:rPr>
                <w:lang w:val="en-GB"/>
              </w:rPr>
            </w:pPr>
            <w:r w:rsidRPr="009352A3">
              <w:rPr>
                <w:lang w:val="en-GB"/>
              </w:rPr>
              <w:t>tendering</w:t>
            </w:r>
            <w:r w:rsidR="001A6035" w:rsidRPr="009352A3">
              <w:rPr>
                <w:lang w:val="en-GB"/>
              </w:rPr>
              <w:t xml:space="preserve"> opportunities</w:t>
            </w:r>
          </w:p>
        </w:tc>
        <w:tc>
          <w:tcPr>
            <w:tcW w:w="1837" w:type="dxa"/>
            <w:vAlign w:val="center"/>
          </w:tcPr>
          <w:p w14:paraId="308B4E4C" w14:textId="1DF13B50" w:rsidR="001A6035" w:rsidRPr="009352A3" w:rsidRDefault="001A6035" w:rsidP="001A6035">
            <w:pPr>
              <w:rPr>
                <w:lang w:val="en-GB"/>
              </w:rPr>
            </w:pPr>
            <w:r w:rsidRPr="009352A3">
              <w:rPr>
                <w:rFonts w:ascii="Calibri" w:hAnsi="Calibri" w:cs="Calibri"/>
                <w:color w:val="000000"/>
                <w:lang w:val="en-GB"/>
              </w:rPr>
              <w:t>director for innovation and relations</w:t>
            </w:r>
          </w:p>
        </w:tc>
      </w:tr>
      <w:tr w:rsidR="001A6035" w:rsidRPr="009352A3" w14:paraId="5D2A621B" w14:textId="77777777" w:rsidTr="00A61C43">
        <w:tc>
          <w:tcPr>
            <w:tcW w:w="7225" w:type="dxa"/>
          </w:tcPr>
          <w:p w14:paraId="33ED9494" w14:textId="7613A581" w:rsidR="001A6035" w:rsidRPr="009352A3" w:rsidRDefault="001A6035" w:rsidP="001A6035">
            <w:pPr>
              <w:pStyle w:val="Listaszerbekezds"/>
              <w:numPr>
                <w:ilvl w:val="0"/>
                <w:numId w:val="3"/>
              </w:numPr>
              <w:ind w:left="447"/>
              <w:rPr>
                <w:lang w:val="en-GB"/>
              </w:rPr>
            </w:pPr>
            <w:r w:rsidRPr="009352A3">
              <w:rPr>
                <w:lang w:val="en-GB"/>
              </w:rPr>
              <w:t xml:space="preserve">issues related to </w:t>
            </w:r>
            <w:r w:rsidR="00F006CC" w:rsidRPr="009352A3">
              <w:rPr>
                <w:lang w:val="en-GB"/>
              </w:rPr>
              <w:t>the F</w:t>
            </w:r>
            <w:r w:rsidRPr="009352A3">
              <w:rPr>
                <w:lang w:val="en-GB"/>
              </w:rPr>
              <w:t>aculty</w:t>
            </w:r>
            <w:r w:rsidR="00F006CC" w:rsidRPr="009352A3">
              <w:rPr>
                <w:lang w:val="en-GB"/>
              </w:rPr>
              <w:t>’s</w:t>
            </w:r>
            <w:r w:rsidRPr="009352A3">
              <w:rPr>
                <w:lang w:val="en-GB"/>
              </w:rPr>
              <w:t xml:space="preserve"> scientific activity: subject areas, groups</w:t>
            </w:r>
          </w:p>
          <w:p w14:paraId="3C69CF5A" w14:textId="29ADEA7A" w:rsidR="001A6035" w:rsidRPr="009352A3" w:rsidRDefault="001A6035" w:rsidP="001A6035">
            <w:pPr>
              <w:pStyle w:val="Listaszerbekezds"/>
              <w:numPr>
                <w:ilvl w:val="0"/>
                <w:numId w:val="3"/>
              </w:numPr>
              <w:ind w:left="447"/>
              <w:rPr>
                <w:lang w:val="en-GB"/>
              </w:rPr>
            </w:pPr>
            <w:r w:rsidRPr="009352A3">
              <w:rPr>
                <w:lang w:val="en-GB"/>
              </w:rPr>
              <w:t>questions</w:t>
            </w:r>
            <w:r w:rsidR="00F006CC" w:rsidRPr="009352A3">
              <w:rPr>
                <w:lang w:val="en-GB"/>
              </w:rPr>
              <w:t xml:space="preserve"> and</w:t>
            </w:r>
            <w:r w:rsidRPr="009352A3">
              <w:rPr>
                <w:lang w:val="en-GB"/>
              </w:rPr>
              <w:t xml:space="preserve"> </w:t>
            </w:r>
            <w:r w:rsidR="00F006CC" w:rsidRPr="009352A3">
              <w:rPr>
                <w:lang w:val="en-GB"/>
              </w:rPr>
              <w:t xml:space="preserve">information </w:t>
            </w:r>
            <w:r w:rsidRPr="009352A3">
              <w:rPr>
                <w:lang w:val="en-GB"/>
              </w:rPr>
              <w:t xml:space="preserve">on </w:t>
            </w:r>
            <w:r w:rsidR="00F006CC" w:rsidRPr="009352A3">
              <w:rPr>
                <w:lang w:val="en-GB"/>
              </w:rPr>
              <w:t xml:space="preserve">the Faculty’s </w:t>
            </w:r>
            <w:r w:rsidRPr="009352A3">
              <w:rPr>
                <w:lang w:val="en-GB"/>
              </w:rPr>
              <w:t>academic performance</w:t>
            </w:r>
          </w:p>
          <w:p w14:paraId="42448484" w14:textId="1F7B79E2" w:rsidR="001A6035" w:rsidRPr="009352A3" w:rsidRDefault="00F006CC" w:rsidP="001A6035">
            <w:pPr>
              <w:pStyle w:val="Listaszerbekezds"/>
              <w:numPr>
                <w:ilvl w:val="0"/>
                <w:numId w:val="3"/>
              </w:numPr>
              <w:ind w:left="447"/>
              <w:rPr>
                <w:lang w:val="en-GB"/>
              </w:rPr>
            </w:pPr>
            <w:r w:rsidRPr="009352A3">
              <w:rPr>
                <w:lang w:val="en-GB"/>
              </w:rPr>
              <w:lastRenderedPageBreak/>
              <w:t>academ</w:t>
            </w:r>
            <w:r w:rsidR="001A6035" w:rsidRPr="009352A3">
              <w:rPr>
                <w:lang w:val="en-GB"/>
              </w:rPr>
              <w:t>ic performance measurement, research incentive scheme</w:t>
            </w:r>
          </w:p>
          <w:p w14:paraId="599C871B" w14:textId="0DF43542" w:rsidR="001A6035" w:rsidRPr="009352A3" w:rsidRDefault="00F006CC" w:rsidP="001A6035">
            <w:pPr>
              <w:pStyle w:val="Listaszerbekezds"/>
              <w:numPr>
                <w:ilvl w:val="0"/>
                <w:numId w:val="3"/>
              </w:numPr>
              <w:ind w:left="447"/>
              <w:rPr>
                <w:lang w:val="en-GB"/>
              </w:rPr>
            </w:pPr>
            <w:r w:rsidRPr="009352A3">
              <w:rPr>
                <w:lang w:val="en-GB"/>
              </w:rPr>
              <w:t xml:space="preserve">the Faculty’s </w:t>
            </w:r>
            <w:r w:rsidR="001A6035" w:rsidRPr="009352A3">
              <w:rPr>
                <w:lang w:val="en-GB"/>
              </w:rPr>
              <w:t>scientific events, conferences, seminars</w:t>
            </w:r>
          </w:p>
          <w:p w14:paraId="64F7F7C4" w14:textId="77639D74" w:rsidR="001A6035" w:rsidRPr="009352A3" w:rsidRDefault="001A6035" w:rsidP="001A6035">
            <w:pPr>
              <w:pStyle w:val="Listaszerbekezds"/>
              <w:numPr>
                <w:ilvl w:val="0"/>
                <w:numId w:val="3"/>
              </w:numPr>
              <w:ind w:left="447"/>
              <w:rPr>
                <w:lang w:val="en-GB"/>
              </w:rPr>
            </w:pPr>
            <w:r w:rsidRPr="009352A3">
              <w:rPr>
                <w:lang w:val="en-GB"/>
              </w:rPr>
              <w:t>scientific networking, research links with foreign partners</w:t>
            </w:r>
          </w:p>
          <w:p w14:paraId="17E8F5B1" w14:textId="0280BB4E" w:rsidR="001A6035" w:rsidRPr="009352A3" w:rsidRDefault="001A6035" w:rsidP="00F006CC">
            <w:pPr>
              <w:pStyle w:val="Listaszerbekezds"/>
              <w:numPr>
                <w:ilvl w:val="0"/>
                <w:numId w:val="3"/>
              </w:numPr>
              <w:ind w:left="447"/>
              <w:rPr>
                <w:lang w:val="en-GB"/>
              </w:rPr>
            </w:pPr>
            <w:r w:rsidRPr="009352A3">
              <w:rPr>
                <w:lang w:val="en-GB"/>
              </w:rPr>
              <w:t>research support, research infrastructure issues: library (journal) databases, open access publi</w:t>
            </w:r>
            <w:r w:rsidR="00F006CC" w:rsidRPr="009352A3">
              <w:rPr>
                <w:lang w:val="en-GB"/>
              </w:rPr>
              <w:t>cations</w:t>
            </w:r>
            <w:r w:rsidRPr="009352A3">
              <w:rPr>
                <w:lang w:val="en-GB"/>
              </w:rPr>
              <w:t>, research databases</w:t>
            </w:r>
          </w:p>
        </w:tc>
        <w:tc>
          <w:tcPr>
            <w:tcW w:w="1837" w:type="dxa"/>
            <w:vAlign w:val="center"/>
          </w:tcPr>
          <w:p w14:paraId="5F2658D2" w14:textId="3EA2921F" w:rsidR="001A6035" w:rsidRPr="009352A3" w:rsidRDefault="001A6035" w:rsidP="001A6035">
            <w:pPr>
              <w:rPr>
                <w:lang w:val="en-GB"/>
              </w:rPr>
            </w:pPr>
            <w:r w:rsidRPr="009352A3">
              <w:rPr>
                <w:rFonts w:ascii="Calibri" w:hAnsi="Calibri" w:cs="Calibri"/>
                <w:color w:val="000000"/>
                <w:lang w:val="en-GB"/>
              </w:rPr>
              <w:lastRenderedPageBreak/>
              <w:t>director for researches</w:t>
            </w:r>
          </w:p>
        </w:tc>
      </w:tr>
      <w:tr w:rsidR="001A6035" w:rsidRPr="009352A3" w14:paraId="13441F33" w14:textId="77777777" w:rsidTr="00A61C43">
        <w:tc>
          <w:tcPr>
            <w:tcW w:w="7225" w:type="dxa"/>
          </w:tcPr>
          <w:p w14:paraId="3E027C47" w14:textId="62C920F9" w:rsidR="001A6035" w:rsidRPr="009352A3" w:rsidRDefault="001A6035" w:rsidP="001A6035">
            <w:pPr>
              <w:pStyle w:val="Listaszerbekezds"/>
              <w:numPr>
                <w:ilvl w:val="0"/>
                <w:numId w:val="3"/>
              </w:numPr>
              <w:ind w:left="447"/>
              <w:rPr>
                <w:lang w:val="en-GB"/>
              </w:rPr>
            </w:pPr>
            <w:r w:rsidRPr="009352A3">
              <w:rPr>
                <w:lang w:val="en-GB"/>
              </w:rPr>
              <w:t>internationalisation at home (I@H) events</w:t>
            </w:r>
          </w:p>
          <w:p w14:paraId="00667ACD" w14:textId="5902D90E" w:rsidR="001A6035" w:rsidRPr="009352A3" w:rsidRDefault="001A6035" w:rsidP="001A6035">
            <w:pPr>
              <w:pStyle w:val="Listaszerbekezds"/>
              <w:numPr>
                <w:ilvl w:val="0"/>
                <w:numId w:val="3"/>
              </w:numPr>
              <w:ind w:left="447"/>
              <w:rPr>
                <w:lang w:val="en-GB"/>
              </w:rPr>
            </w:pPr>
            <w:r w:rsidRPr="009352A3">
              <w:rPr>
                <w:lang w:val="en-GB"/>
              </w:rPr>
              <w:t>international partnerships, cooperation</w:t>
            </w:r>
          </w:p>
          <w:p w14:paraId="7681B720" w14:textId="0D39B88A" w:rsidR="001A6035" w:rsidRPr="009352A3" w:rsidRDefault="001A6035" w:rsidP="001A6035">
            <w:pPr>
              <w:pStyle w:val="Listaszerbekezds"/>
              <w:numPr>
                <w:ilvl w:val="0"/>
                <w:numId w:val="3"/>
              </w:numPr>
              <w:ind w:left="447"/>
              <w:rPr>
                <w:lang w:val="en-GB"/>
              </w:rPr>
            </w:pPr>
            <w:r w:rsidRPr="009352A3">
              <w:rPr>
                <w:lang w:val="en-GB"/>
              </w:rPr>
              <w:t xml:space="preserve">mobility </w:t>
            </w:r>
            <w:r w:rsidR="00F006CC" w:rsidRPr="009352A3">
              <w:rPr>
                <w:lang w:val="en-GB"/>
              </w:rPr>
              <w:t>programmes</w:t>
            </w:r>
            <w:r w:rsidRPr="009352A3">
              <w:rPr>
                <w:lang w:val="en-GB"/>
              </w:rPr>
              <w:t>, partner information</w:t>
            </w:r>
          </w:p>
          <w:p w14:paraId="695B50B8" w14:textId="0F42FB02" w:rsidR="001A6035" w:rsidRPr="009352A3" w:rsidRDefault="001A6035" w:rsidP="001A6035">
            <w:pPr>
              <w:pStyle w:val="Listaszerbekezds"/>
              <w:numPr>
                <w:ilvl w:val="0"/>
                <w:numId w:val="3"/>
              </w:numPr>
              <w:ind w:left="447"/>
              <w:rPr>
                <w:lang w:val="en-GB"/>
              </w:rPr>
            </w:pPr>
            <w:r w:rsidRPr="009352A3">
              <w:rPr>
                <w:lang w:val="en-GB"/>
              </w:rPr>
              <w:t>mobility (for teachers and students), administrative guidance on travel</w:t>
            </w:r>
          </w:p>
          <w:p w14:paraId="6F348213" w14:textId="20C5EC7A" w:rsidR="001A6035" w:rsidRPr="009352A3" w:rsidRDefault="00EA3990" w:rsidP="001A6035">
            <w:pPr>
              <w:pStyle w:val="Listaszerbekezds"/>
              <w:numPr>
                <w:ilvl w:val="0"/>
                <w:numId w:val="3"/>
              </w:numPr>
              <w:ind w:left="447"/>
              <w:rPr>
                <w:lang w:val="en-GB"/>
              </w:rPr>
            </w:pPr>
            <w:r w:rsidRPr="009352A3">
              <w:rPr>
                <w:lang w:val="en-GB"/>
              </w:rPr>
              <w:t xml:space="preserve">management of applicants and parties interested in </w:t>
            </w:r>
            <w:r w:rsidR="001A6035" w:rsidRPr="009352A3">
              <w:rPr>
                <w:lang w:val="en-GB"/>
              </w:rPr>
              <w:t xml:space="preserve">Visiting Professor Programme, </w:t>
            </w:r>
            <w:r w:rsidRPr="009352A3">
              <w:rPr>
                <w:lang w:val="en-GB"/>
              </w:rPr>
              <w:t xml:space="preserve">or </w:t>
            </w:r>
            <w:r w:rsidR="001A6035" w:rsidRPr="009352A3">
              <w:rPr>
                <w:lang w:val="en-GB"/>
              </w:rPr>
              <w:t>other forms</w:t>
            </w:r>
            <w:r w:rsidRPr="009352A3">
              <w:rPr>
                <w:lang w:val="en-GB"/>
              </w:rPr>
              <w:t xml:space="preserve"> of funding</w:t>
            </w:r>
          </w:p>
          <w:p w14:paraId="4C6F0DEF" w14:textId="1F57F309" w:rsidR="001A6035" w:rsidRPr="009352A3" w:rsidRDefault="001A6035" w:rsidP="001A6035">
            <w:pPr>
              <w:pStyle w:val="Listaszerbekezds"/>
              <w:numPr>
                <w:ilvl w:val="0"/>
                <w:numId w:val="3"/>
              </w:numPr>
              <w:ind w:left="447"/>
              <w:rPr>
                <w:lang w:val="en-GB"/>
              </w:rPr>
            </w:pPr>
            <w:r w:rsidRPr="009352A3">
              <w:rPr>
                <w:lang w:val="en-GB"/>
              </w:rPr>
              <w:t xml:space="preserve">cooperation with the </w:t>
            </w:r>
            <w:r w:rsidR="00EA3990" w:rsidRPr="009352A3">
              <w:rPr>
                <w:lang w:val="en-GB"/>
              </w:rPr>
              <w:t>UP’s</w:t>
            </w:r>
            <w:r w:rsidRPr="009352A3">
              <w:rPr>
                <w:lang w:val="en-GB"/>
              </w:rPr>
              <w:t xml:space="preserve"> International Directorate, liaison</w:t>
            </w:r>
          </w:p>
          <w:p w14:paraId="5B766D8D" w14:textId="18ADB2A9" w:rsidR="001A6035" w:rsidRPr="009352A3" w:rsidRDefault="001A6035" w:rsidP="001A6035">
            <w:pPr>
              <w:pStyle w:val="Listaszerbekezds"/>
              <w:numPr>
                <w:ilvl w:val="0"/>
                <w:numId w:val="3"/>
              </w:numPr>
              <w:ind w:left="447"/>
              <w:rPr>
                <w:lang w:val="en-GB"/>
              </w:rPr>
            </w:pPr>
            <w:r w:rsidRPr="009352A3">
              <w:rPr>
                <w:lang w:val="en-GB"/>
              </w:rPr>
              <w:t xml:space="preserve">international student recruitment (in cooperation with the </w:t>
            </w:r>
            <w:r w:rsidR="00EA3990" w:rsidRPr="009352A3">
              <w:rPr>
                <w:lang w:val="en-GB"/>
              </w:rPr>
              <w:t>director for m</w:t>
            </w:r>
            <w:r w:rsidRPr="009352A3">
              <w:rPr>
                <w:lang w:val="en-GB"/>
              </w:rPr>
              <w:t>arketing)</w:t>
            </w:r>
          </w:p>
          <w:p w14:paraId="6955B15B" w14:textId="01EA6819" w:rsidR="001A6035" w:rsidRPr="009352A3" w:rsidRDefault="001A6035" w:rsidP="001A6035">
            <w:pPr>
              <w:pStyle w:val="Listaszerbekezds"/>
              <w:numPr>
                <w:ilvl w:val="0"/>
                <w:numId w:val="3"/>
              </w:numPr>
              <w:ind w:left="447"/>
              <w:rPr>
                <w:lang w:val="en-GB"/>
              </w:rPr>
            </w:pPr>
            <w:r w:rsidRPr="009352A3">
              <w:rPr>
                <w:lang w:val="en-GB"/>
              </w:rPr>
              <w:t>issues related to the admission process for international students</w:t>
            </w:r>
          </w:p>
          <w:p w14:paraId="1781E8EC" w14:textId="4DE3DD09" w:rsidR="001A6035" w:rsidRPr="009352A3" w:rsidRDefault="001A6035" w:rsidP="00EA3990">
            <w:pPr>
              <w:pStyle w:val="Listaszerbekezds"/>
              <w:numPr>
                <w:ilvl w:val="0"/>
                <w:numId w:val="3"/>
              </w:numPr>
              <w:ind w:left="447"/>
              <w:rPr>
                <w:lang w:val="en-GB"/>
              </w:rPr>
            </w:pPr>
            <w:r w:rsidRPr="009352A3">
              <w:rPr>
                <w:lang w:val="en-GB"/>
              </w:rPr>
              <w:t xml:space="preserve">tasks related to the </w:t>
            </w:r>
            <w:r w:rsidR="00EA3990" w:rsidRPr="009352A3">
              <w:rPr>
                <w:lang w:val="en-GB"/>
              </w:rPr>
              <w:t>Foreign Affairs</w:t>
            </w:r>
            <w:r w:rsidRPr="009352A3">
              <w:rPr>
                <w:lang w:val="en-GB"/>
              </w:rPr>
              <w:t xml:space="preserve"> Action Plan</w:t>
            </w:r>
          </w:p>
        </w:tc>
        <w:tc>
          <w:tcPr>
            <w:tcW w:w="1837" w:type="dxa"/>
            <w:vAlign w:val="center"/>
          </w:tcPr>
          <w:p w14:paraId="6DD158AF" w14:textId="2B751374" w:rsidR="001A6035" w:rsidRPr="009352A3" w:rsidRDefault="001A6035" w:rsidP="001A6035">
            <w:pPr>
              <w:rPr>
                <w:lang w:val="en-GB"/>
              </w:rPr>
            </w:pPr>
            <w:r w:rsidRPr="009352A3">
              <w:rPr>
                <w:rFonts w:ascii="Calibri" w:hAnsi="Calibri" w:cs="Calibri"/>
                <w:color w:val="000000"/>
                <w:lang w:val="en-GB"/>
              </w:rPr>
              <w:t>director for foreign affairs</w:t>
            </w:r>
          </w:p>
        </w:tc>
      </w:tr>
      <w:tr w:rsidR="001A6035" w:rsidRPr="009352A3" w14:paraId="06DBEA63" w14:textId="77777777" w:rsidTr="00A61C43">
        <w:tc>
          <w:tcPr>
            <w:tcW w:w="7225" w:type="dxa"/>
          </w:tcPr>
          <w:p w14:paraId="376D911D" w14:textId="77777777" w:rsidR="001A6035" w:rsidRPr="009352A3" w:rsidRDefault="001A6035" w:rsidP="001A6035">
            <w:pPr>
              <w:pStyle w:val="Listaszerbekezds"/>
              <w:numPr>
                <w:ilvl w:val="0"/>
                <w:numId w:val="3"/>
              </w:numPr>
              <w:ind w:left="447"/>
              <w:rPr>
                <w:lang w:val="en-GB"/>
              </w:rPr>
            </w:pPr>
            <w:r w:rsidRPr="009352A3">
              <w:rPr>
                <w:lang w:val="en-GB"/>
              </w:rPr>
              <w:t>national and international issues and topics affecting schooling</w:t>
            </w:r>
          </w:p>
          <w:p w14:paraId="0164D81C" w14:textId="071D7222" w:rsidR="001A6035" w:rsidRPr="009352A3" w:rsidRDefault="001A6035" w:rsidP="001A6035">
            <w:pPr>
              <w:pStyle w:val="Listaszerbekezds"/>
              <w:numPr>
                <w:ilvl w:val="0"/>
                <w:numId w:val="3"/>
              </w:numPr>
              <w:ind w:left="447"/>
              <w:rPr>
                <w:lang w:val="en-GB"/>
              </w:rPr>
            </w:pPr>
            <w:r w:rsidRPr="009352A3">
              <w:rPr>
                <w:lang w:val="en-GB"/>
              </w:rPr>
              <w:t xml:space="preserve">management of </w:t>
            </w:r>
            <w:r w:rsidR="00EA3990" w:rsidRPr="009352A3">
              <w:rPr>
                <w:lang w:val="en-GB"/>
              </w:rPr>
              <w:t xml:space="preserve">the Faculty’s </w:t>
            </w:r>
            <w:r w:rsidRPr="009352A3">
              <w:rPr>
                <w:lang w:val="en-GB"/>
              </w:rPr>
              <w:t>communication interfaces (website, social media sites, etc.), content management</w:t>
            </w:r>
          </w:p>
          <w:p w14:paraId="14C36418" w14:textId="3B00AC72" w:rsidR="001A6035" w:rsidRPr="009352A3" w:rsidRDefault="001A6035" w:rsidP="001A6035">
            <w:pPr>
              <w:pStyle w:val="Listaszerbekezds"/>
              <w:numPr>
                <w:ilvl w:val="0"/>
                <w:numId w:val="3"/>
              </w:numPr>
              <w:ind w:left="447"/>
              <w:rPr>
                <w:lang w:val="en-GB"/>
              </w:rPr>
            </w:pPr>
            <w:r w:rsidRPr="009352A3">
              <w:rPr>
                <w:lang w:val="en-GB"/>
              </w:rPr>
              <w:t>communication needs, content, graphic design and production, photography and video production, production of souvenirs and other promotional materials, printing relations</w:t>
            </w:r>
          </w:p>
          <w:p w14:paraId="26E3AFDC" w14:textId="23E45E84" w:rsidR="001A6035" w:rsidRPr="009352A3" w:rsidRDefault="001A6035" w:rsidP="001A6035">
            <w:pPr>
              <w:pStyle w:val="Listaszerbekezds"/>
              <w:numPr>
                <w:ilvl w:val="0"/>
                <w:numId w:val="3"/>
              </w:numPr>
              <w:ind w:left="447"/>
              <w:rPr>
                <w:lang w:val="en-GB"/>
              </w:rPr>
            </w:pPr>
            <w:r w:rsidRPr="009352A3">
              <w:rPr>
                <w:lang w:val="en-GB"/>
              </w:rPr>
              <w:t>external communication and relations, especially with the media, PR and protocol contacts and tasks</w:t>
            </w:r>
          </w:p>
          <w:p w14:paraId="07DE4050" w14:textId="0B0AC446" w:rsidR="001A6035" w:rsidRPr="009352A3" w:rsidRDefault="001A6035" w:rsidP="001A6035">
            <w:pPr>
              <w:pStyle w:val="Listaszerbekezds"/>
              <w:numPr>
                <w:ilvl w:val="0"/>
                <w:numId w:val="3"/>
              </w:numPr>
              <w:ind w:left="447"/>
              <w:rPr>
                <w:lang w:val="en-GB"/>
              </w:rPr>
            </w:pPr>
            <w:r w:rsidRPr="009352A3">
              <w:rPr>
                <w:lang w:val="en-GB"/>
              </w:rPr>
              <w:t>internal marketing communication, mainly for events and activities, to students</w:t>
            </w:r>
          </w:p>
          <w:p w14:paraId="7455ED6D" w14:textId="37186E7F" w:rsidR="001A6035" w:rsidRPr="009352A3" w:rsidRDefault="001A6035" w:rsidP="001A6035">
            <w:pPr>
              <w:pStyle w:val="Listaszerbekezds"/>
              <w:numPr>
                <w:ilvl w:val="0"/>
                <w:numId w:val="3"/>
              </w:numPr>
              <w:ind w:left="447"/>
              <w:rPr>
                <w:lang w:val="en-GB"/>
              </w:rPr>
            </w:pPr>
            <w:r w:rsidRPr="009352A3">
              <w:rPr>
                <w:lang w:val="en-GB"/>
              </w:rPr>
              <w:t>matters relating to the organisation of events organised by or at the Faculty, planning and scheduling of new events and activities, and the procurement of catering and other services</w:t>
            </w:r>
          </w:p>
          <w:p w14:paraId="1F82652D" w14:textId="2B97A45B" w:rsidR="001A6035" w:rsidRPr="009352A3" w:rsidRDefault="001A6035" w:rsidP="001A6035">
            <w:pPr>
              <w:pStyle w:val="Listaszerbekezds"/>
              <w:numPr>
                <w:ilvl w:val="0"/>
                <w:numId w:val="3"/>
              </w:numPr>
              <w:ind w:left="447"/>
              <w:rPr>
                <w:lang w:val="en-GB"/>
              </w:rPr>
            </w:pPr>
            <w:r w:rsidRPr="009352A3">
              <w:rPr>
                <w:lang w:val="en-GB"/>
              </w:rPr>
              <w:t xml:space="preserve">liaising with </w:t>
            </w:r>
            <w:r w:rsidR="004D00D5" w:rsidRPr="009352A3">
              <w:rPr>
                <w:lang w:val="en-GB"/>
              </w:rPr>
              <w:t>the UP’s</w:t>
            </w:r>
            <w:r w:rsidRPr="009352A3">
              <w:rPr>
                <w:lang w:val="en-GB"/>
              </w:rPr>
              <w:t xml:space="preserve"> central marketing staff, issues and tasks concerning </w:t>
            </w:r>
            <w:r w:rsidR="004D00D5" w:rsidRPr="009352A3">
              <w:rPr>
                <w:lang w:val="en-GB"/>
              </w:rPr>
              <w:t>the UP’s</w:t>
            </w:r>
            <w:r w:rsidRPr="009352A3">
              <w:rPr>
                <w:lang w:val="en-GB"/>
              </w:rPr>
              <w:t xml:space="preserve"> central communication platforms</w:t>
            </w:r>
          </w:p>
          <w:p w14:paraId="687020E0" w14:textId="14BF4E09" w:rsidR="001A6035" w:rsidRPr="009352A3" w:rsidRDefault="001A6035" w:rsidP="004D00D5">
            <w:pPr>
              <w:pStyle w:val="Listaszerbekezds"/>
              <w:numPr>
                <w:ilvl w:val="0"/>
                <w:numId w:val="3"/>
              </w:numPr>
              <w:ind w:left="447"/>
              <w:rPr>
                <w:lang w:val="en-GB"/>
              </w:rPr>
            </w:pPr>
            <w:r w:rsidRPr="009352A3">
              <w:rPr>
                <w:lang w:val="en-GB"/>
              </w:rPr>
              <w:t xml:space="preserve">marketing research, faculty information and decision </w:t>
            </w:r>
            <w:r w:rsidR="004D00D5" w:rsidRPr="009352A3">
              <w:rPr>
                <w:lang w:val="en-GB"/>
              </w:rPr>
              <w:t>preparatory</w:t>
            </w:r>
            <w:r w:rsidRPr="009352A3">
              <w:rPr>
                <w:lang w:val="en-GB"/>
              </w:rPr>
              <w:t xml:space="preserve"> tasks</w:t>
            </w:r>
          </w:p>
        </w:tc>
        <w:tc>
          <w:tcPr>
            <w:tcW w:w="1837" w:type="dxa"/>
            <w:vAlign w:val="center"/>
          </w:tcPr>
          <w:p w14:paraId="30AA0DB0" w14:textId="2BB21691" w:rsidR="001A6035" w:rsidRPr="009352A3" w:rsidRDefault="001A6035" w:rsidP="001A6035">
            <w:pPr>
              <w:rPr>
                <w:lang w:val="en-GB"/>
              </w:rPr>
            </w:pPr>
            <w:r w:rsidRPr="009352A3">
              <w:rPr>
                <w:rFonts w:ascii="Calibri" w:hAnsi="Calibri" w:cs="Calibri"/>
                <w:color w:val="000000"/>
                <w:lang w:val="en-GB"/>
              </w:rPr>
              <w:t>director for marketing</w:t>
            </w:r>
          </w:p>
        </w:tc>
      </w:tr>
      <w:tr w:rsidR="001A6035" w:rsidRPr="009352A3" w14:paraId="424D9299" w14:textId="77777777" w:rsidTr="00A61C43">
        <w:tc>
          <w:tcPr>
            <w:tcW w:w="7225" w:type="dxa"/>
          </w:tcPr>
          <w:p w14:paraId="3DBB9C73" w14:textId="29DC8E16" w:rsidR="001A6035" w:rsidRPr="009352A3" w:rsidRDefault="001A6035" w:rsidP="001A6035">
            <w:pPr>
              <w:pStyle w:val="Listaszerbekezds"/>
              <w:numPr>
                <w:ilvl w:val="0"/>
                <w:numId w:val="3"/>
              </w:numPr>
              <w:ind w:left="447"/>
              <w:rPr>
                <w:lang w:val="en-GB"/>
              </w:rPr>
            </w:pPr>
            <w:r w:rsidRPr="009352A3">
              <w:rPr>
                <w:lang w:val="en-GB"/>
              </w:rPr>
              <w:t>questions and problems related to academic administration (both for teachers and students)</w:t>
            </w:r>
          </w:p>
          <w:p w14:paraId="616DC25D" w14:textId="0D43B757" w:rsidR="001A6035" w:rsidRPr="009352A3" w:rsidRDefault="001A6035" w:rsidP="001A6035">
            <w:pPr>
              <w:pStyle w:val="Listaszerbekezds"/>
              <w:numPr>
                <w:ilvl w:val="0"/>
                <w:numId w:val="3"/>
              </w:numPr>
              <w:ind w:left="447"/>
              <w:rPr>
                <w:lang w:val="en-GB"/>
              </w:rPr>
            </w:pPr>
            <w:r w:rsidRPr="009352A3">
              <w:rPr>
                <w:lang w:val="en-GB"/>
              </w:rPr>
              <w:t>issues related to the study system</w:t>
            </w:r>
          </w:p>
          <w:p w14:paraId="4AC65AC7" w14:textId="79DD33CF" w:rsidR="001A6035" w:rsidRPr="009352A3" w:rsidRDefault="001A6035" w:rsidP="001A6035">
            <w:pPr>
              <w:pStyle w:val="Listaszerbekezds"/>
              <w:numPr>
                <w:ilvl w:val="0"/>
                <w:numId w:val="3"/>
              </w:numPr>
              <w:ind w:left="447"/>
              <w:rPr>
                <w:lang w:val="en-GB"/>
              </w:rPr>
            </w:pPr>
            <w:r w:rsidRPr="009352A3">
              <w:rPr>
                <w:lang w:val="en-GB"/>
              </w:rPr>
              <w:t>specific issues related to curricula, syllabuses</w:t>
            </w:r>
          </w:p>
          <w:p w14:paraId="36955AD6" w14:textId="361976AC" w:rsidR="001A6035" w:rsidRPr="009352A3" w:rsidRDefault="001A6035" w:rsidP="001A6035">
            <w:pPr>
              <w:pStyle w:val="Listaszerbekezds"/>
              <w:numPr>
                <w:ilvl w:val="0"/>
                <w:numId w:val="3"/>
              </w:numPr>
              <w:ind w:left="447"/>
              <w:rPr>
                <w:lang w:val="en-GB"/>
              </w:rPr>
            </w:pPr>
            <w:r w:rsidRPr="009352A3">
              <w:rPr>
                <w:lang w:val="en-GB"/>
              </w:rPr>
              <w:t>communication with students of the Faculty (DM letters, marketing materials, calls, information on academic deadlines, etc.)</w:t>
            </w:r>
          </w:p>
          <w:p w14:paraId="1ACA95B7" w14:textId="03F50DC5" w:rsidR="001A6035" w:rsidRPr="009352A3" w:rsidRDefault="001A6035" w:rsidP="001A6035">
            <w:pPr>
              <w:pStyle w:val="Listaszerbekezds"/>
              <w:numPr>
                <w:ilvl w:val="0"/>
                <w:numId w:val="3"/>
              </w:numPr>
              <w:ind w:left="447"/>
              <w:rPr>
                <w:lang w:val="en-GB"/>
              </w:rPr>
            </w:pPr>
            <w:r w:rsidRPr="009352A3">
              <w:rPr>
                <w:lang w:val="en-GB"/>
              </w:rPr>
              <w:t>questions concerning the administration o</w:t>
            </w:r>
            <w:r w:rsidR="00305698" w:rsidRPr="009352A3">
              <w:rPr>
                <w:lang w:val="en-GB"/>
              </w:rPr>
              <w:t>f the F</w:t>
            </w:r>
            <w:r w:rsidRPr="009352A3">
              <w:rPr>
                <w:lang w:val="en-GB"/>
              </w:rPr>
              <w:t>aculty</w:t>
            </w:r>
            <w:r w:rsidR="00305698" w:rsidRPr="009352A3">
              <w:rPr>
                <w:lang w:val="en-GB"/>
              </w:rPr>
              <w:t>’s</w:t>
            </w:r>
            <w:r w:rsidRPr="009352A3">
              <w:rPr>
                <w:lang w:val="en-GB"/>
              </w:rPr>
              <w:t xml:space="preserve"> scholarship programmes</w:t>
            </w:r>
          </w:p>
          <w:p w14:paraId="68DE5C61" w14:textId="04A3C054" w:rsidR="001A6035" w:rsidRPr="009352A3" w:rsidRDefault="001A6035" w:rsidP="001A6035">
            <w:pPr>
              <w:pStyle w:val="Listaszerbekezds"/>
              <w:numPr>
                <w:ilvl w:val="0"/>
                <w:numId w:val="3"/>
              </w:numPr>
              <w:ind w:left="447"/>
              <w:rPr>
                <w:lang w:val="en-GB"/>
              </w:rPr>
            </w:pPr>
            <w:r w:rsidRPr="009352A3">
              <w:rPr>
                <w:lang w:val="en-GB"/>
              </w:rPr>
              <w:t>issues related to educational events and deadlines set out in the academic year (e.g. orientation, Open Day)</w:t>
            </w:r>
          </w:p>
          <w:p w14:paraId="358AD958" w14:textId="191600B4" w:rsidR="001A6035" w:rsidRPr="009352A3" w:rsidRDefault="001A6035" w:rsidP="001A6035">
            <w:pPr>
              <w:pStyle w:val="Listaszerbekezds"/>
              <w:numPr>
                <w:ilvl w:val="0"/>
                <w:numId w:val="3"/>
              </w:numPr>
              <w:ind w:left="447"/>
              <w:rPr>
                <w:lang w:val="en-GB"/>
              </w:rPr>
            </w:pPr>
            <w:r w:rsidRPr="009352A3">
              <w:rPr>
                <w:lang w:val="en-GB"/>
              </w:rPr>
              <w:t>organisation and administration of national and international admission procedures</w:t>
            </w:r>
          </w:p>
        </w:tc>
        <w:tc>
          <w:tcPr>
            <w:tcW w:w="1837" w:type="dxa"/>
            <w:vAlign w:val="center"/>
          </w:tcPr>
          <w:p w14:paraId="2AC0D239" w14:textId="4821CD02" w:rsidR="001A6035" w:rsidRPr="009352A3" w:rsidRDefault="001A6035" w:rsidP="001A6035">
            <w:pPr>
              <w:rPr>
                <w:lang w:val="en-GB"/>
              </w:rPr>
            </w:pPr>
            <w:r w:rsidRPr="009352A3">
              <w:rPr>
                <w:rFonts w:ascii="Calibri" w:hAnsi="Calibri" w:cs="Calibri"/>
                <w:color w:val="000000"/>
                <w:lang w:val="en-GB"/>
              </w:rPr>
              <w:t>head of study departments</w:t>
            </w:r>
          </w:p>
        </w:tc>
      </w:tr>
      <w:tr w:rsidR="001A6035" w:rsidRPr="009352A3" w14:paraId="714228B3" w14:textId="77777777" w:rsidTr="00A61C43">
        <w:tc>
          <w:tcPr>
            <w:tcW w:w="7225" w:type="dxa"/>
          </w:tcPr>
          <w:p w14:paraId="34FDD2C5" w14:textId="7C25B6FA" w:rsidR="001A6035" w:rsidRPr="009352A3" w:rsidRDefault="001A6035" w:rsidP="001A6035">
            <w:pPr>
              <w:pStyle w:val="Listaszerbekezds"/>
              <w:numPr>
                <w:ilvl w:val="0"/>
                <w:numId w:val="3"/>
              </w:numPr>
              <w:ind w:left="447"/>
              <w:rPr>
                <w:lang w:val="en-GB"/>
              </w:rPr>
            </w:pPr>
            <w:r w:rsidRPr="009352A3">
              <w:rPr>
                <w:lang w:val="en-GB"/>
              </w:rPr>
              <w:t>questions and tasks related to international accreditation and related processes</w:t>
            </w:r>
          </w:p>
        </w:tc>
        <w:tc>
          <w:tcPr>
            <w:tcW w:w="1837" w:type="dxa"/>
            <w:vAlign w:val="center"/>
          </w:tcPr>
          <w:p w14:paraId="088BAB95" w14:textId="6E86F74A" w:rsidR="001A6035" w:rsidRPr="009352A3" w:rsidRDefault="001A6035" w:rsidP="001A6035">
            <w:pPr>
              <w:rPr>
                <w:lang w:val="en-GB"/>
              </w:rPr>
            </w:pPr>
            <w:r w:rsidRPr="009352A3">
              <w:rPr>
                <w:rFonts w:ascii="Calibri" w:hAnsi="Calibri" w:cs="Calibri"/>
                <w:color w:val="000000"/>
                <w:lang w:val="en-GB"/>
              </w:rPr>
              <w:t>dean's advisor for international accreditation</w:t>
            </w:r>
          </w:p>
        </w:tc>
      </w:tr>
    </w:tbl>
    <w:p w14:paraId="1220565D" w14:textId="77777777" w:rsidR="00CC3EFB" w:rsidRPr="009352A3" w:rsidRDefault="00CC3EFB" w:rsidP="00CC3EFB">
      <w:pPr>
        <w:rPr>
          <w:lang w:val="en-GB"/>
        </w:rPr>
      </w:pPr>
    </w:p>
    <w:p w14:paraId="7D9DE0A8" w14:textId="79B1B910" w:rsidR="009445B7" w:rsidRPr="009352A3" w:rsidRDefault="009445B7" w:rsidP="00D419A7">
      <w:pPr>
        <w:pStyle w:val="Cm"/>
        <w:numPr>
          <w:ilvl w:val="1"/>
          <w:numId w:val="16"/>
        </w:numPr>
        <w:rPr>
          <w:lang w:val="en-GB"/>
        </w:rPr>
      </w:pPr>
      <w:r w:rsidRPr="009352A3">
        <w:rPr>
          <w:sz w:val="52"/>
          <w:szCs w:val="52"/>
          <w:lang w:val="en-GB"/>
        </w:rPr>
        <w:lastRenderedPageBreak/>
        <w:t>Internal</w:t>
      </w:r>
      <w:r w:rsidRPr="009352A3">
        <w:rPr>
          <w:lang w:val="en-GB"/>
        </w:rPr>
        <w:t xml:space="preserve"> communication</w:t>
      </w:r>
    </w:p>
    <w:p w14:paraId="2CC09A0C" w14:textId="70B6A549" w:rsidR="009445B7" w:rsidRPr="009352A3" w:rsidRDefault="009445B7" w:rsidP="00B1216B">
      <w:pPr>
        <w:pStyle w:val="Listaszerbekezds"/>
        <w:numPr>
          <w:ilvl w:val="1"/>
          <w:numId w:val="18"/>
        </w:num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Internal communication </w:t>
      </w:r>
      <w:r w:rsidR="00F528EB" w:rsidRPr="009352A3">
        <w:rPr>
          <w:rFonts w:asciiTheme="majorHAnsi" w:eastAsiaTheme="majorEastAsia" w:hAnsiTheme="majorHAnsi" w:cstheme="majorBidi"/>
          <w:color w:val="2E74B5" w:themeColor="accent1" w:themeShade="BF"/>
          <w:sz w:val="32"/>
          <w:szCs w:val="32"/>
          <w:lang w:val="en-GB"/>
        </w:rPr>
        <w:t>–</w:t>
      </w:r>
      <w:r w:rsidRPr="009352A3">
        <w:rPr>
          <w:rFonts w:asciiTheme="majorHAnsi" w:eastAsiaTheme="majorEastAsia" w:hAnsiTheme="majorHAnsi" w:cstheme="majorBidi"/>
          <w:color w:val="2E74B5" w:themeColor="accent1" w:themeShade="BF"/>
          <w:sz w:val="32"/>
          <w:szCs w:val="32"/>
          <w:lang w:val="en-GB"/>
        </w:rPr>
        <w:t xml:space="preserve"> general principles</w:t>
      </w:r>
    </w:p>
    <w:p w14:paraId="73E29280" w14:textId="79E5CF68" w:rsidR="009445B7" w:rsidRPr="009352A3" w:rsidRDefault="009445B7" w:rsidP="009445B7">
      <w:pPr>
        <w:ind w:left="360"/>
        <w:jc w:val="both"/>
        <w:rPr>
          <w:lang w:val="en-GB"/>
        </w:rPr>
      </w:pPr>
      <w:r w:rsidRPr="009352A3">
        <w:rPr>
          <w:lang w:val="en-GB"/>
        </w:rPr>
        <w:t xml:space="preserve">The basic principles of internal communication at the </w:t>
      </w:r>
      <w:r w:rsidR="001E4549" w:rsidRPr="009352A3">
        <w:rPr>
          <w:lang w:val="en-GB"/>
        </w:rPr>
        <w:t>FBE of UP</w:t>
      </w:r>
      <w:r w:rsidRPr="009352A3">
        <w:rPr>
          <w:lang w:val="en-GB"/>
        </w:rPr>
        <w:t>, in line with the university principles, are as follows:</w:t>
      </w:r>
    </w:p>
    <w:p w14:paraId="561B3807" w14:textId="3B26ABA0" w:rsidR="009445B7" w:rsidRPr="009352A3" w:rsidRDefault="009445B7" w:rsidP="002145B7">
      <w:pPr>
        <w:pStyle w:val="Listaszerbekezds"/>
        <w:numPr>
          <w:ilvl w:val="0"/>
          <w:numId w:val="19"/>
        </w:numPr>
        <w:ind w:left="1037" w:hanging="357"/>
        <w:rPr>
          <w:lang w:val="en-GB"/>
        </w:rPr>
      </w:pPr>
      <w:r w:rsidRPr="009352A3">
        <w:rPr>
          <w:lang w:val="en-GB"/>
        </w:rPr>
        <w:t xml:space="preserve">In both oral and written communication, maximum </w:t>
      </w:r>
      <w:r w:rsidRPr="009352A3">
        <w:rPr>
          <w:b/>
          <w:bCs/>
          <w:lang w:val="en-GB"/>
        </w:rPr>
        <w:t>respect and responsiveness</w:t>
      </w:r>
      <w:r w:rsidRPr="009352A3">
        <w:rPr>
          <w:lang w:val="en-GB"/>
        </w:rPr>
        <w:t xml:space="preserve"> to the other party, regardless of their position in the hierarchy.</w:t>
      </w:r>
    </w:p>
    <w:p w14:paraId="6D414460" w14:textId="6A8840DF" w:rsidR="009445B7" w:rsidRPr="009352A3" w:rsidRDefault="009445B7" w:rsidP="002145B7">
      <w:pPr>
        <w:pStyle w:val="Listaszerbekezds"/>
        <w:numPr>
          <w:ilvl w:val="0"/>
          <w:numId w:val="19"/>
        </w:numPr>
        <w:ind w:left="1037" w:hanging="357"/>
        <w:rPr>
          <w:lang w:val="en-GB"/>
        </w:rPr>
      </w:pPr>
      <w:r w:rsidRPr="009352A3">
        <w:rPr>
          <w:lang w:val="en-GB"/>
        </w:rPr>
        <w:t xml:space="preserve">In communication, </w:t>
      </w:r>
      <w:r w:rsidRPr="009352A3">
        <w:rPr>
          <w:b/>
          <w:bCs/>
          <w:lang w:val="en-GB"/>
        </w:rPr>
        <w:t xml:space="preserve">professional accuracy and </w:t>
      </w:r>
      <w:r w:rsidR="00F35DC8" w:rsidRPr="009352A3">
        <w:rPr>
          <w:b/>
          <w:bCs/>
          <w:lang w:val="en-GB"/>
        </w:rPr>
        <w:t>factuality</w:t>
      </w:r>
      <w:r w:rsidRPr="009352A3">
        <w:rPr>
          <w:lang w:val="en-GB"/>
        </w:rPr>
        <w:t xml:space="preserve"> should be sought as much as possible.</w:t>
      </w:r>
    </w:p>
    <w:p w14:paraId="7BE8FCED" w14:textId="508D3E01" w:rsidR="009445B7" w:rsidRPr="009352A3" w:rsidRDefault="009445B7" w:rsidP="002145B7">
      <w:pPr>
        <w:pStyle w:val="Listaszerbekezds"/>
        <w:numPr>
          <w:ilvl w:val="0"/>
          <w:numId w:val="19"/>
        </w:numPr>
        <w:ind w:left="1037" w:hanging="357"/>
        <w:rPr>
          <w:lang w:val="en-GB"/>
        </w:rPr>
      </w:pPr>
      <w:r w:rsidRPr="009352A3">
        <w:rPr>
          <w:b/>
          <w:bCs/>
          <w:lang w:val="en-GB"/>
        </w:rPr>
        <w:t>Problem-solving thinking</w:t>
      </w:r>
      <w:r w:rsidRPr="009352A3">
        <w:rPr>
          <w:lang w:val="en-GB"/>
        </w:rPr>
        <w:t xml:space="preserve"> should be the primary goal.</w:t>
      </w:r>
    </w:p>
    <w:p w14:paraId="343BF939" w14:textId="2D33036B" w:rsidR="009445B7" w:rsidRPr="009352A3" w:rsidRDefault="009445B7" w:rsidP="002145B7">
      <w:pPr>
        <w:pStyle w:val="Listaszerbekezds"/>
        <w:numPr>
          <w:ilvl w:val="0"/>
          <w:numId w:val="19"/>
        </w:numPr>
        <w:ind w:left="1037" w:hanging="357"/>
        <w:rPr>
          <w:lang w:val="en-GB"/>
        </w:rPr>
      </w:pPr>
      <w:r w:rsidRPr="009352A3">
        <w:rPr>
          <w:b/>
          <w:bCs/>
          <w:lang w:val="en-GB"/>
        </w:rPr>
        <w:t>Cooperation</w:t>
      </w:r>
      <w:r w:rsidRPr="009352A3">
        <w:rPr>
          <w:lang w:val="en-GB"/>
        </w:rPr>
        <w:t xml:space="preserve"> is a fundamental aim of communication</w:t>
      </w:r>
      <w:r w:rsidR="00A73186" w:rsidRPr="009352A3">
        <w:rPr>
          <w:lang w:val="en-GB"/>
        </w:rPr>
        <w:t>, which is</w:t>
      </w:r>
      <w:r w:rsidRPr="009352A3">
        <w:rPr>
          <w:lang w:val="en-GB"/>
        </w:rPr>
        <w:t xml:space="preserve"> of paramount importance in </w:t>
      </w:r>
      <w:r w:rsidR="00A73186" w:rsidRPr="009352A3">
        <w:rPr>
          <w:lang w:val="en-GB"/>
        </w:rPr>
        <w:t>potential</w:t>
      </w:r>
      <w:r w:rsidRPr="009352A3">
        <w:rPr>
          <w:lang w:val="en-GB"/>
        </w:rPr>
        <w:t xml:space="preserve"> conflict situation</w:t>
      </w:r>
      <w:r w:rsidR="00A73186" w:rsidRPr="009352A3">
        <w:rPr>
          <w:lang w:val="en-GB"/>
        </w:rPr>
        <w:t>s</w:t>
      </w:r>
      <w:r w:rsidRPr="009352A3">
        <w:rPr>
          <w:lang w:val="en-GB"/>
        </w:rPr>
        <w:t>.</w:t>
      </w:r>
    </w:p>
    <w:p w14:paraId="7BD4D38C" w14:textId="267BD36A" w:rsidR="009445B7" w:rsidRPr="009352A3" w:rsidRDefault="009445B7" w:rsidP="002145B7">
      <w:pPr>
        <w:pStyle w:val="Listaszerbekezds"/>
        <w:numPr>
          <w:ilvl w:val="0"/>
          <w:numId w:val="19"/>
        </w:numPr>
        <w:ind w:left="1037" w:hanging="357"/>
        <w:rPr>
          <w:lang w:val="en-GB"/>
        </w:rPr>
      </w:pPr>
      <w:r w:rsidRPr="009352A3">
        <w:rPr>
          <w:lang w:val="en-GB"/>
        </w:rPr>
        <w:t xml:space="preserve">Even in the case of hierarchical differences, maximum </w:t>
      </w:r>
      <w:r w:rsidRPr="009352A3">
        <w:rPr>
          <w:b/>
          <w:bCs/>
          <w:lang w:val="en-GB"/>
        </w:rPr>
        <w:t>courtesy and elementary respect</w:t>
      </w:r>
      <w:r w:rsidRPr="009352A3">
        <w:rPr>
          <w:lang w:val="en-GB"/>
        </w:rPr>
        <w:t xml:space="preserve"> is expected from each party towards the other.</w:t>
      </w:r>
    </w:p>
    <w:p w14:paraId="2EC4ABE1" w14:textId="6476F6C5" w:rsidR="009445B7" w:rsidRPr="009352A3" w:rsidRDefault="009445B7" w:rsidP="009445B7">
      <w:pPr>
        <w:ind w:left="360"/>
        <w:jc w:val="both"/>
        <w:rPr>
          <w:lang w:val="en-GB"/>
        </w:rPr>
      </w:pPr>
      <w:r w:rsidRPr="009352A3">
        <w:rPr>
          <w:lang w:val="en-GB"/>
        </w:rPr>
        <w:t>The above principles apply to both oral (conversation and telephone) and written (paper and electronic) communication.</w:t>
      </w:r>
    </w:p>
    <w:p w14:paraId="4A02A0B1" w14:textId="6CF54F75" w:rsidR="009445B7" w:rsidRPr="009352A3" w:rsidRDefault="009445B7" w:rsidP="009445B7">
      <w:pPr>
        <w:ind w:left="360"/>
        <w:jc w:val="both"/>
        <w:rPr>
          <w:lang w:val="en-GB"/>
        </w:rPr>
      </w:pPr>
      <w:r w:rsidRPr="009352A3">
        <w:rPr>
          <w:b/>
          <w:bCs/>
          <w:lang w:val="en-GB"/>
        </w:rPr>
        <w:t>Outside normal working hours (8:00-16:00), email is the preferred channel</w:t>
      </w:r>
      <w:r w:rsidRPr="009352A3">
        <w:rPr>
          <w:lang w:val="en-GB"/>
        </w:rPr>
        <w:t xml:space="preserve">, and telephone contact outside these hours is only recommended </w:t>
      </w:r>
      <w:r w:rsidR="001F4A83" w:rsidRPr="009352A3">
        <w:rPr>
          <w:lang w:val="en-GB"/>
        </w:rPr>
        <w:t>in truly</w:t>
      </w:r>
      <w:r w:rsidRPr="009352A3">
        <w:rPr>
          <w:lang w:val="en-GB"/>
        </w:rPr>
        <w:t xml:space="preserve"> justified</w:t>
      </w:r>
      <w:r w:rsidR="001F4A83" w:rsidRPr="009352A3">
        <w:rPr>
          <w:lang w:val="en-GB"/>
        </w:rPr>
        <w:t xml:space="preserve"> cases</w:t>
      </w:r>
      <w:r w:rsidRPr="009352A3">
        <w:rPr>
          <w:lang w:val="en-GB"/>
        </w:rPr>
        <w:t>.</w:t>
      </w:r>
    </w:p>
    <w:p w14:paraId="61DB8ADA" w14:textId="77777777" w:rsidR="009445B7" w:rsidRPr="009352A3" w:rsidRDefault="009445B7" w:rsidP="00CC3EFB">
      <w:pPr>
        <w:rPr>
          <w:lang w:val="en-GB"/>
        </w:rPr>
      </w:pPr>
    </w:p>
    <w:p w14:paraId="3E6AC442" w14:textId="54D0C637" w:rsidR="009445B7" w:rsidRPr="009352A3" w:rsidRDefault="009445B7" w:rsidP="00B1216B">
      <w:pPr>
        <w:pStyle w:val="Listaszerbekezds"/>
        <w:numPr>
          <w:ilvl w:val="1"/>
          <w:numId w:val="18"/>
        </w:num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Internal written communication</w:t>
      </w:r>
    </w:p>
    <w:p w14:paraId="20F7E382" w14:textId="32BA803D" w:rsidR="009445B7" w:rsidRPr="009352A3" w:rsidRDefault="00007F0F" w:rsidP="009445B7">
      <w:pPr>
        <w:rPr>
          <w:b/>
          <w:bCs/>
          <w:lang w:val="en-GB"/>
        </w:rPr>
      </w:pPr>
      <w:r w:rsidRPr="009352A3">
        <w:rPr>
          <w:b/>
          <w:bCs/>
          <w:lang w:val="en-GB"/>
        </w:rPr>
        <w:t>4</w:t>
      </w:r>
      <w:r w:rsidR="009445B7" w:rsidRPr="009352A3">
        <w:rPr>
          <w:b/>
          <w:bCs/>
          <w:lang w:val="en-GB"/>
        </w:rPr>
        <w:t>.2.1 Communication by email</w:t>
      </w:r>
    </w:p>
    <w:p w14:paraId="60DFA94C" w14:textId="4FA93CE4" w:rsidR="009445B7" w:rsidRPr="009352A3" w:rsidRDefault="009445B7" w:rsidP="009445B7">
      <w:pPr>
        <w:rPr>
          <w:lang w:val="en-GB"/>
        </w:rPr>
      </w:pPr>
      <w:r w:rsidRPr="009352A3">
        <w:rPr>
          <w:lang w:val="en-GB"/>
        </w:rPr>
        <w:t xml:space="preserve">A significant part of the internal communication of the </w:t>
      </w:r>
      <w:r w:rsidR="005834AF" w:rsidRPr="009352A3">
        <w:rPr>
          <w:lang w:val="en-GB"/>
        </w:rPr>
        <w:t>FBE of UP</w:t>
      </w:r>
      <w:r w:rsidRPr="009352A3">
        <w:rPr>
          <w:lang w:val="en-GB"/>
        </w:rPr>
        <w:t xml:space="preserve"> takes place via e-mail. When communicating by email, the following principles are expected to be observed by the </w:t>
      </w:r>
      <w:r w:rsidR="0052502F" w:rsidRPr="009352A3">
        <w:rPr>
          <w:lang w:val="en-GB"/>
        </w:rPr>
        <w:t xml:space="preserve">Faculty’s </w:t>
      </w:r>
      <w:r w:rsidRPr="009352A3">
        <w:rPr>
          <w:lang w:val="en-GB"/>
        </w:rPr>
        <w:t>staff:</w:t>
      </w:r>
    </w:p>
    <w:p w14:paraId="7F6EB5DA" w14:textId="42E5C679" w:rsidR="009445B7" w:rsidRPr="009352A3" w:rsidRDefault="009445B7" w:rsidP="00F528EB">
      <w:pPr>
        <w:pStyle w:val="Listaszerbekezds"/>
        <w:numPr>
          <w:ilvl w:val="0"/>
          <w:numId w:val="19"/>
        </w:numPr>
        <w:rPr>
          <w:lang w:val="en-GB"/>
        </w:rPr>
      </w:pPr>
      <w:r w:rsidRPr="009352A3">
        <w:rPr>
          <w:lang w:val="en-GB"/>
        </w:rPr>
        <w:t xml:space="preserve">For emails from external or internal sources that require a response or reaction (except e.g. newsletters), the </w:t>
      </w:r>
      <w:r w:rsidRPr="009352A3">
        <w:rPr>
          <w:b/>
          <w:bCs/>
          <w:lang w:val="en-GB"/>
        </w:rPr>
        <w:t>deadline for response is 3 working days</w:t>
      </w:r>
      <w:r w:rsidRPr="009352A3">
        <w:rPr>
          <w:lang w:val="en-GB"/>
        </w:rPr>
        <w:t>.</w:t>
      </w:r>
    </w:p>
    <w:p w14:paraId="554365F4" w14:textId="5B88D418" w:rsidR="009445B7" w:rsidRPr="009352A3" w:rsidRDefault="009445B7" w:rsidP="00F528EB">
      <w:pPr>
        <w:pStyle w:val="Listaszerbekezds"/>
        <w:numPr>
          <w:ilvl w:val="0"/>
          <w:numId w:val="19"/>
        </w:numPr>
        <w:rPr>
          <w:lang w:val="en-GB"/>
        </w:rPr>
      </w:pPr>
      <w:r w:rsidRPr="009352A3">
        <w:rPr>
          <w:lang w:val="en-GB"/>
        </w:rPr>
        <w:t xml:space="preserve">In all email exchanges with external partners, a </w:t>
      </w:r>
      <w:r w:rsidRPr="009352A3">
        <w:rPr>
          <w:b/>
          <w:bCs/>
          <w:lang w:val="en-GB"/>
        </w:rPr>
        <w:t>formal correspondence style</w:t>
      </w:r>
      <w:r w:rsidRPr="009352A3">
        <w:rPr>
          <w:lang w:val="en-GB"/>
        </w:rPr>
        <w:t xml:space="preserve"> (using appropriate formality and objective wording, avoiding emoticons and confidentiality) is expected. Within the faculty, a more informal style is allowed, taking into account the principles of formal communication, but the working relationship and hierarchical position of the sender and the recipient must be taken into account when exchanging correspondence at work.</w:t>
      </w:r>
    </w:p>
    <w:p w14:paraId="15AB21ED" w14:textId="21477460" w:rsidR="009445B7" w:rsidRPr="009352A3" w:rsidRDefault="009445B7" w:rsidP="00F528EB">
      <w:pPr>
        <w:pStyle w:val="Listaszerbekezds"/>
        <w:numPr>
          <w:ilvl w:val="0"/>
          <w:numId w:val="19"/>
        </w:numPr>
        <w:rPr>
          <w:lang w:val="en-GB"/>
        </w:rPr>
      </w:pPr>
      <w:r w:rsidRPr="009352A3">
        <w:rPr>
          <w:lang w:val="en-GB"/>
        </w:rPr>
        <w:t xml:space="preserve">The </w:t>
      </w:r>
      <w:r w:rsidRPr="009352A3">
        <w:rPr>
          <w:b/>
          <w:bCs/>
          <w:lang w:val="en-GB"/>
        </w:rPr>
        <w:t>time limit for replying to e-mails</w:t>
      </w:r>
      <w:r w:rsidRPr="009352A3">
        <w:rPr>
          <w:lang w:val="en-GB"/>
        </w:rPr>
        <w:t xml:space="preserve"> from students of </w:t>
      </w:r>
      <w:r w:rsidR="00E9752C" w:rsidRPr="009352A3">
        <w:rPr>
          <w:lang w:val="en-GB"/>
        </w:rPr>
        <w:t xml:space="preserve">FBE of UP </w:t>
      </w:r>
      <w:r w:rsidRPr="009352A3">
        <w:rPr>
          <w:b/>
          <w:bCs/>
          <w:lang w:val="en-GB"/>
        </w:rPr>
        <w:t>on academic matters is 3 working days</w:t>
      </w:r>
      <w:r w:rsidRPr="009352A3">
        <w:rPr>
          <w:lang w:val="en-GB"/>
        </w:rPr>
        <w:t xml:space="preserve">. A formal, </w:t>
      </w:r>
      <w:r w:rsidR="004C58A8" w:rsidRPr="009352A3">
        <w:rPr>
          <w:b/>
          <w:bCs/>
          <w:lang w:val="en-GB"/>
        </w:rPr>
        <w:t>offic</w:t>
      </w:r>
      <w:r w:rsidR="009B3B3B" w:rsidRPr="009352A3">
        <w:rPr>
          <w:b/>
          <w:bCs/>
          <w:lang w:val="en-GB"/>
        </w:rPr>
        <w:t>ial</w:t>
      </w:r>
      <w:r w:rsidRPr="009352A3">
        <w:rPr>
          <w:b/>
          <w:bCs/>
          <w:lang w:val="en-GB"/>
        </w:rPr>
        <w:t xml:space="preserve"> style</w:t>
      </w:r>
      <w:r w:rsidRPr="009352A3">
        <w:rPr>
          <w:lang w:val="en-GB"/>
        </w:rPr>
        <w:t xml:space="preserve"> is expected in all communications with students.</w:t>
      </w:r>
    </w:p>
    <w:p w14:paraId="6141443B" w14:textId="5AAFE749" w:rsidR="009445B7" w:rsidRPr="009352A3" w:rsidRDefault="009445B7" w:rsidP="00F528EB">
      <w:pPr>
        <w:pStyle w:val="Listaszerbekezds"/>
        <w:numPr>
          <w:ilvl w:val="0"/>
          <w:numId w:val="19"/>
        </w:numPr>
        <w:rPr>
          <w:lang w:val="en-GB"/>
        </w:rPr>
      </w:pPr>
      <w:r w:rsidRPr="009352A3">
        <w:rPr>
          <w:lang w:val="en-GB"/>
        </w:rPr>
        <w:t xml:space="preserve">If, due to holidays or work commitments, the above deadlines cannot be met, an </w:t>
      </w:r>
      <w:r w:rsidRPr="009352A3">
        <w:rPr>
          <w:b/>
          <w:bCs/>
          <w:lang w:val="en-GB"/>
        </w:rPr>
        <w:t>automatic reply message should be set up</w:t>
      </w:r>
      <w:r w:rsidRPr="009352A3">
        <w:rPr>
          <w:lang w:val="en-GB"/>
        </w:rPr>
        <w:t xml:space="preserve"> indicating the time by which a reply is expected or the name and contact details of a colleague who can deal with the matter in your absence.</w:t>
      </w:r>
    </w:p>
    <w:p w14:paraId="1FE3820C" w14:textId="72CB9D28" w:rsidR="009445B7" w:rsidRPr="009352A3" w:rsidRDefault="009445B7" w:rsidP="00F528EB">
      <w:pPr>
        <w:pStyle w:val="Listaszerbekezds"/>
        <w:numPr>
          <w:ilvl w:val="0"/>
          <w:numId w:val="19"/>
        </w:numPr>
        <w:rPr>
          <w:lang w:val="en-GB"/>
        </w:rPr>
      </w:pPr>
      <w:r w:rsidRPr="009352A3">
        <w:rPr>
          <w:lang w:val="en-GB"/>
        </w:rPr>
        <w:t xml:space="preserve">The text of the e-mail should always include the </w:t>
      </w:r>
      <w:r w:rsidRPr="009352A3">
        <w:rPr>
          <w:b/>
          <w:bCs/>
          <w:lang w:val="en-GB"/>
        </w:rPr>
        <w:t>basic courtesies</w:t>
      </w:r>
      <w:r w:rsidRPr="009352A3">
        <w:rPr>
          <w:lang w:val="en-GB"/>
        </w:rPr>
        <w:t>, even for short information messages: greeting and/or address by name or title, goodbye, signature.</w:t>
      </w:r>
    </w:p>
    <w:p w14:paraId="7600CE70" w14:textId="77777777" w:rsidR="009445B7" w:rsidRPr="009352A3" w:rsidRDefault="009445B7" w:rsidP="009445B7">
      <w:pPr>
        <w:rPr>
          <w:lang w:val="en-GB"/>
        </w:rPr>
      </w:pPr>
    </w:p>
    <w:p w14:paraId="7898587E" w14:textId="77777777" w:rsidR="004C5636" w:rsidRDefault="004C5636">
      <w:pPr>
        <w:rPr>
          <w:b/>
          <w:bCs/>
          <w:lang w:val="en-GB"/>
        </w:rPr>
      </w:pPr>
      <w:r>
        <w:rPr>
          <w:b/>
          <w:bCs/>
          <w:lang w:val="en-GB"/>
        </w:rPr>
        <w:br w:type="page"/>
      </w:r>
    </w:p>
    <w:p w14:paraId="17FC94DA" w14:textId="3DC2E357" w:rsidR="009445B7" w:rsidRPr="009352A3" w:rsidRDefault="00740D13" w:rsidP="009445B7">
      <w:pPr>
        <w:rPr>
          <w:b/>
          <w:bCs/>
          <w:lang w:val="en-GB"/>
        </w:rPr>
      </w:pPr>
      <w:r w:rsidRPr="009352A3">
        <w:rPr>
          <w:b/>
          <w:bCs/>
          <w:lang w:val="en-GB"/>
        </w:rPr>
        <w:lastRenderedPageBreak/>
        <w:t>4</w:t>
      </w:r>
      <w:r w:rsidR="009445B7" w:rsidRPr="009352A3">
        <w:rPr>
          <w:b/>
          <w:bCs/>
          <w:lang w:val="en-GB"/>
        </w:rPr>
        <w:t>.2.2 Official email signature</w:t>
      </w:r>
    </w:p>
    <w:p w14:paraId="4FE733E7" w14:textId="03FBE0CF" w:rsidR="009445B7" w:rsidRPr="009352A3" w:rsidRDefault="009445B7" w:rsidP="00E26D29">
      <w:pPr>
        <w:pStyle w:val="Listaszerbekezds"/>
        <w:numPr>
          <w:ilvl w:val="0"/>
          <w:numId w:val="19"/>
        </w:numPr>
        <w:rPr>
          <w:lang w:val="en-GB"/>
        </w:rPr>
      </w:pPr>
      <w:r w:rsidRPr="009352A3">
        <w:rPr>
          <w:lang w:val="en-GB"/>
        </w:rPr>
        <w:t xml:space="preserve">All employees of the </w:t>
      </w:r>
      <w:r w:rsidR="00E9752C" w:rsidRPr="009352A3">
        <w:rPr>
          <w:lang w:val="en-GB"/>
        </w:rPr>
        <w:t xml:space="preserve">FBE of UP </w:t>
      </w:r>
      <w:r w:rsidRPr="009352A3">
        <w:rPr>
          <w:lang w:val="en-GB"/>
        </w:rPr>
        <w:t xml:space="preserve">are obliged to use the </w:t>
      </w:r>
      <w:r w:rsidRPr="009352A3">
        <w:rPr>
          <w:b/>
          <w:bCs/>
          <w:lang w:val="en-GB"/>
        </w:rPr>
        <w:t>official faculty email signature</w:t>
      </w:r>
      <w:r w:rsidRPr="009352A3">
        <w:rPr>
          <w:lang w:val="en-GB"/>
        </w:rPr>
        <w:t xml:space="preserve"> in their correspondence. An official email signature (in Hungarian and English) can be requested from the Marketing Office of the </w:t>
      </w:r>
      <w:r w:rsidR="007B5589" w:rsidRPr="009352A3">
        <w:rPr>
          <w:lang w:val="en-GB"/>
        </w:rPr>
        <w:t xml:space="preserve">FBE of UP </w:t>
      </w:r>
      <w:r w:rsidRPr="009352A3">
        <w:rPr>
          <w:lang w:val="en-GB"/>
        </w:rPr>
        <w:t>and inserted into the personal mail system.</w:t>
      </w:r>
    </w:p>
    <w:p w14:paraId="525278BE" w14:textId="77777777" w:rsidR="00E26D29" w:rsidRPr="009352A3" w:rsidRDefault="009445B7" w:rsidP="00E26D29">
      <w:pPr>
        <w:pStyle w:val="Listaszerbekezds"/>
        <w:numPr>
          <w:ilvl w:val="0"/>
          <w:numId w:val="19"/>
        </w:numPr>
        <w:rPr>
          <w:lang w:val="en-GB"/>
        </w:rPr>
      </w:pPr>
      <w:r w:rsidRPr="009352A3">
        <w:rPr>
          <w:lang w:val="en-GB"/>
        </w:rPr>
        <w:t>The official email signature of the lecturers is displayed as follows:</w:t>
      </w:r>
    </w:p>
    <w:p w14:paraId="047EE4C7" w14:textId="70EC184C" w:rsidR="009445B7" w:rsidRPr="009352A3" w:rsidRDefault="00D438F4" w:rsidP="003E0AF7">
      <w:pPr>
        <w:pStyle w:val="Listaszerbekezds"/>
        <w:numPr>
          <w:ilvl w:val="0"/>
          <w:numId w:val="20"/>
        </w:numPr>
        <w:rPr>
          <w:lang w:val="en-GB"/>
        </w:rPr>
      </w:pPr>
      <w:r w:rsidRPr="009352A3">
        <w:rPr>
          <w:lang w:val="en-GB"/>
        </w:rPr>
        <w:t>T</w:t>
      </w:r>
      <w:r w:rsidR="009445B7" w:rsidRPr="009352A3">
        <w:rPr>
          <w:lang w:val="en-GB"/>
        </w:rPr>
        <w:t>he name is preceded by a prefix indicating the highest academic degree or title:</w:t>
      </w:r>
    </w:p>
    <w:p w14:paraId="131B57AC" w14:textId="198815CA" w:rsidR="009445B7" w:rsidRPr="009352A3" w:rsidRDefault="009445B7" w:rsidP="003E0AF7">
      <w:pPr>
        <w:pStyle w:val="Listaszerbekezds"/>
        <w:numPr>
          <w:ilvl w:val="0"/>
          <w:numId w:val="21"/>
        </w:numPr>
        <w:rPr>
          <w:lang w:val="en-GB"/>
        </w:rPr>
      </w:pPr>
      <w:r w:rsidRPr="009352A3">
        <w:rPr>
          <w:lang w:val="en-GB"/>
        </w:rPr>
        <w:t>PhD degree: "Dr."</w:t>
      </w:r>
    </w:p>
    <w:p w14:paraId="1AFF2FDD" w14:textId="0940FB1B" w:rsidR="009445B7" w:rsidRPr="009352A3" w:rsidRDefault="009445B7" w:rsidP="003E0AF7">
      <w:pPr>
        <w:pStyle w:val="Listaszerbekezds"/>
        <w:numPr>
          <w:ilvl w:val="0"/>
          <w:numId w:val="21"/>
        </w:numPr>
        <w:rPr>
          <w:lang w:val="en-GB"/>
        </w:rPr>
      </w:pPr>
      <w:r w:rsidRPr="009352A3">
        <w:rPr>
          <w:lang w:val="en-GB"/>
        </w:rPr>
        <w:t>habilitation: "Dr. habil."</w:t>
      </w:r>
    </w:p>
    <w:p w14:paraId="4ADBE49C" w14:textId="6F5C925F" w:rsidR="009445B7" w:rsidRPr="009352A3" w:rsidRDefault="009445B7" w:rsidP="003E0AF7">
      <w:pPr>
        <w:pStyle w:val="Listaszerbekezds"/>
        <w:numPr>
          <w:ilvl w:val="0"/>
          <w:numId w:val="21"/>
        </w:numPr>
        <w:rPr>
          <w:lang w:val="en-GB"/>
        </w:rPr>
      </w:pPr>
      <w:r w:rsidRPr="009352A3">
        <w:rPr>
          <w:lang w:val="en-GB"/>
        </w:rPr>
        <w:t>university professorship by the President of the Republic: "Prof. Dr.",</w:t>
      </w:r>
    </w:p>
    <w:p w14:paraId="70DE1EC5" w14:textId="2C6D172B" w:rsidR="009445B7" w:rsidRPr="009352A3" w:rsidRDefault="009445B7" w:rsidP="003E0AF7">
      <w:pPr>
        <w:pStyle w:val="Listaszerbekezds"/>
        <w:numPr>
          <w:ilvl w:val="0"/>
          <w:numId w:val="20"/>
        </w:numPr>
        <w:rPr>
          <w:lang w:val="en-GB"/>
        </w:rPr>
      </w:pPr>
      <w:r w:rsidRPr="009352A3">
        <w:rPr>
          <w:lang w:val="en-GB"/>
        </w:rPr>
        <w:t xml:space="preserve">The position held ("assistant </w:t>
      </w:r>
      <w:r w:rsidR="00EA0F98" w:rsidRPr="009352A3">
        <w:rPr>
          <w:lang w:val="en-GB"/>
        </w:rPr>
        <w:t>lecturer</w:t>
      </w:r>
      <w:r w:rsidRPr="009352A3">
        <w:rPr>
          <w:lang w:val="en-GB"/>
        </w:rPr>
        <w:t>", "</w:t>
      </w:r>
      <w:r w:rsidR="00EA0F98" w:rsidRPr="009352A3">
        <w:rPr>
          <w:lang w:val="en-GB"/>
        </w:rPr>
        <w:t>senior lecturer</w:t>
      </w:r>
      <w:r w:rsidRPr="009352A3">
        <w:rPr>
          <w:lang w:val="en-GB"/>
        </w:rPr>
        <w:t>", "associate professor", "professor", etc.) is indicated under the name.</w:t>
      </w:r>
    </w:p>
    <w:p w14:paraId="144F4D33" w14:textId="1F69362D" w:rsidR="009445B7" w:rsidRPr="009352A3" w:rsidRDefault="00F41571" w:rsidP="003E0AF7">
      <w:pPr>
        <w:pStyle w:val="Listaszerbekezds"/>
        <w:numPr>
          <w:ilvl w:val="0"/>
          <w:numId w:val="20"/>
        </w:numPr>
        <w:rPr>
          <w:lang w:val="en-GB"/>
        </w:rPr>
      </w:pPr>
      <w:r w:rsidRPr="00F41571">
        <w:t>The existence of the Doctor of Science (DSc) title must be indicated in the same line as the job title, separated by a comma (e.g. "professor, DSc")</w:t>
      </w:r>
      <w:r>
        <w:t>.</w:t>
      </w:r>
    </w:p>
    <w:p w14:paraId="41516B14" w14:textId="52F966C9" w:rsidR="009445B7" w:rsidRPr="009352A3" w:rsidRDefault="00814E99" w:rsidP="003E0AF7">
      <w:pPr>
        <w:pStyle w:val="Listaszerbekezds"/>
        <w:numPr>
          <w:ilvl w:val="0"/>
          <w:numId w:val="20"/>
        </w:numPr>
        <w:rPr>
          <w:lang w:val="en-GB"/>
        </w:rPr>
      </w:pPr>
      <w:r w:rsidRPr="009352A3">
        <w:rPr>
          <w:lang w:val="en-GB"/>
        </w:rPr>
        <w:t>O</w:t>
      </w:r>
      <w:r w:rsidR="009445B7" w:rsidRPr="009352A3">
        <w:rPr>
          <w:lang w:val="en-GB"/>
        </w:rPr>
        <w:t>ccupied managerial or institutional management position(s) are listed below (e.g. "Director of the Institute", "Director of Marketing", "Head of Doctoral School").</w:t>
      </w:r>
    </w:p>
    <w:p w14:paraId="6B85B807" w14:textId="29D84B8D" w:rsidR="009445B7" w:rsidRPr="009352A3" w:rsidRDefault="009445B7" w:rsidP="00E26D29">
      <w:pPr>
        <w:pStyle w:val="Listaszerbekezds"/>
        <w:numPr>
          <w:ilvl w:val="0"/>
          <w:numId w:val="19"/>
        </w:numPr>
        <w:rPr>
          <w:lang w:val="en-GB"/>
        </w:rPr>
      </w:pPr>
      <w:r w:rsidRPr="009352A3">
        <w:rPr>
          <w:lang w:val="en-GB"/>
        </w:rPr>
        <w:t>In the English signature, the European form of the name is required: Dr./Dr. habil./Prof.</w:t>
      </w:r>
      <w:r w:rsidR="00DA37B9" w:rsidRPr="009352A3">
        <w:rPr>
          <w:lang w:val="en-GB"/>
        </w:rPr>
        <w:t xml:space="preserve"> (first name)(family name)</w:t>
      </w:r>
      <w:r w:rsidR="008147F1" w:rsidRPr="009352A3">
        <w:rPr>
          <w:lang w:val="en-GB"/>
        </w:rPr>
        <w:t>.</w:t>
      </w:r>
    </w:p>
    <w:p w14:paraId="03F1D59D" w14:textId="4307F8D1" w:rsidR="009445B7" w:rsidRPr="009352A3" w:rsidRDefault="009445B7" w:rsidP="00E26D29">
      <w:pPr>
        <w:pStyle w:val="Listaszerbekezds"/>
        <w:numPr>
          <w:ilvl w:val="0"/>
          <w:numId w:val="19"/>
        </w:numPr>
        <w:rPr>
          <w:lang w:val="en-GB"/>
        </w:rPr>
      </w:pPr>
      <w:r w:rsidRPr="009352A3">
        <w:rPr>
          <w:lang w:val="en-GB"/>
        </w:rPr>
        <w:t>The signature of administrative staff should indicate the title of the post held (e.g. "a</w:t>
      </w:r>
      <w:r w:rsidR="00AC6E26" w:rsidRPr="009352A3">
        <w:rPr>
          <w:lang w:val="en-GB"/>
        </w:rPr>
        <w:t>dministration</w:t>
      </w:r>
      <w:r w:rsidRPr="009352A3">
        <w:rPr>
          <w:lang w:val="en-GB"/>
        </w:rPr>
        <w:t xml:space="preserve"> expert") and, if applicable, the managerial or institutional management position held (e.g. "faculty director", "head of department", "head of office"), in the same way as for academic staff.</w:t>
      </w:r>
    </w:p>
    <w:p w14:paraId="6F9C9F41" w14:textId="20BC94EA" w:rsidR="009445B7" w:rsidRPr="009352A3" w:rsidRDefault="009445B7" w:rsidP="00E26D29">
      <w:pPr>
        <w:pStyle w:val="Listaszerbekezds"/>
        <w:numPr>
          <w:ilvl w:val="0"/>
          <w:numId w:val="19"/>
        </w:numPr>
        <w:rPr>
          <w:lang w:val="en-GB"/>
        </w:rPr>
      </w:pPr>
      <w:r w:rsidRPr="009352A3">
        <w:rPr>
          <w:lang w:val="en-GB"/>
        </w:rPr>
        <w:t xml:space="preserve">The official email signature will also include the name of the Faculty and the </w:t>
      </w:r>
      <w:r w:rsidR="008B7309" w:rsidRPr="009352A3">
        <w:rPr>
          <w:lang w:val="en-GB"/>
        </w:rPr>
        <w:t>organisational unit</w:t>
      </w:r>
      <w:r w:rsidRPr="009352A3">
        <w:rPr>
          <w:lang w:val="en-GB"/>
        </w:rPr>
        <w:t xml:space="preserve"> employing the colleague, as well as appropriate graphic elements (University and Faculty logos, accreditation-related branding).</w:t>
      </w:r>
    </w:p>
    <w:p w14:paraId="66967BCB" w14:textId="5C7F09EA" w:rsidR="009445B7" w:rsidRPr="009352A3" w:rsidRDefault="009445B7" w:rsidP="00E26D29">
      <w:pPr>
        <w:pStyle w:val="Listaszerbekezds"/>
        <w:numPr>
          <w:ilvl w:val="0"/>
          <w:numId w:val="19"/>
        </w:numPr>
        <w:rPr>
          <w:lang w:val="en-GB"/>
        </w:rPr>
      </w:pPr>
      <w:r w:rsidRPr="009352A3">
        <w:rPr>
          <w:lang w:val="en-GB"/>
        </w:rPr>
        <w:t>For signatures and markings on official documents other than email (e.g. faculty website, conference flyers, other scientific or professional events), the same format as the email signature (prefix, job title, managerial or institutional management position) should be used.</w:t>
      </w:r>
    </w:p>
    <w:p w14:paraId="36180C43" w14:textId="77777777" w:rsidR="009445B7" w:rsidRPr="009352A3" w:rsidRDefault="009445B7" w:rsidP="009445B7">
      <w:pPr>
        <w:rPr>
          <w:lang w:val="en-GB"/>
        </w:rPr>
      </w:pPr>
    </w:p>
    <w:p w14:paraId="539B474C" w14:textId="034B796B" w:rsidR="00967F0F" w:rsidRPr="009352A3" w:rsidRDefault="00B01699" w:rsidP="00967F0F">
      <w:pPr>
        <w:rPr>
          <w:b/>
          <w:bCs/>
          <w:lang w:val="en-GB"/>
        </w:rPr>
      </w:pPr>
      <w:r w:rsidRPr="009352A3">
        <w:rPr>
          <w:b/>
          <w:bCs/>
          <w:lang w:val="en-GB"/>
        </w:rPr>
        <w:t>4</w:t>
      </w:r>
      <w:r w:rsidR="00967F0F" w:rsidRPr="009352A3">
        <w:rPr>
          <w:b/>
          <w:bCs/>
          <w:lang w:val="en-GB"/>
        </w:rPr>
        <w:t xml:space="preserve">.2.2. Correspondence lists at the </w:t>
      </w:r>
      <w:r w:rsidR="001E4549" w:rsidRPr="009352A3">
        <w:rPr>
          <w:b/>
          <w:bCs/>
          <w:lang w:val="en-GB"/>
        </w:rPr>
        <w:t>FBE of UP</w:t>
      </w:r>
    </w:p>
    <w:p w14:paraId="070B0A1A" w14:textId="77777777" w:rsidR="00967F0F" w:rsidRPr="009352A3" w:rsidRDefault="00967F0F" w:rsidP="00967F0F">
      <w:pPr>
        <w:rPr>
          <w:lang w:val="en-GB"/>
        </w:rPr>
      </w:pPr>
      <w:r w:rsidRPr="009352A3">
        <w:rPr>
          <w:lang w:val="en-GB"/>
        </w:rPr>
        <w:t>The Faculty has several mailing lists, the most commonly used of which are:</w:t>
      </w:r>
    </w:p>
    <w:p w14:paraId="4D8F329A" w14:textId="1E977B50" w:rsidR="00967F0F" w:rsidRPr="009352A3" w:rsidRDefault="00967F0F" w:rsidP="00C37922">
      <w:pPr>
        <w:pStyle w:val="Listaszerbekezds"/>
        <w:numPr>
          <w:ilvl w:val="0"/>
          <w:numId w:val="19"/>
        </w:numPr>
        <w:ind w:left="284" w:hanging="284"/>
        <w:rPr>
          <w:lang w:val="en-GB"/>
        </w:rPr>
      </w:pPr>
      <w:r w:rsidRPr="009352A3">
        <w:rPr>
          <w:lang w:val="en-GB"/>
        </w:rPr>
        <w:t xml:space="preserve">ktk-oktatok@listserv.pte.hu </w:t>
      </w:r>
      <w:r w:rsidR="00DA7990" w:rsidRPr="009352A3">
        <w:rPr>
          <w:lang w:val="en-GB"/>
        </w:rPr>
        <w:t>–</w:t>
      </w:r>
      <w:r w:rsidRPr="009352A3">
        <w:rPr>
          <w:lang w:val="en-GB"/>
        </w:rPr>
        <w:t xml:space="preserve"> colleagues with teaching status</w:t>
      </w:r>
    </w:p>
    <w:p w14:paraId="09952FC4" w14:textId="335A9480" w:rsidR="00967F0F" w:rsidRPr="009352A3" w:rsidRDefault="00967F0F" w:rsidP="00C37922">
      <w:pPr>
        <w:pStyle w:val="Listaszerbekezds"/>
        <w:numPr>
          <w:ilvl w:val="0"/>
          <w:numId w:val="19"/>
        </w:numPr>
        <w:ind w:left="284" w:hanging="284"/>
        <w:rPr>
          <w:lang w:val="en-GB"/>
        </w:rPr>
      </w:pPr>
      <w:r w:rsidRPr="009352A3">
        <w:rPr>
          <w:lang w:val="en-GB"/>
        </w:rPr>
        <w:t>ktk-adminisztracio@listser</w:t>
      </w:r>
      <w:r w:rsidR="00367892">
        <w:rPr>
          <w:lang w:val="en-GB"/>
        </w:rPr>
        <w:t>v</w:t>
      </w:r>
      <w:r w:rsidRPr="009352A3">
        <w:rPr>
          <w:lang w:val="en-GB"/>
        </w:rPr>
        <w:t xml:space="preserve">.pte.hu </w:t>
      </w:r>
      <w:r w:rsidR="00A0661D" w:rsidRPr="009352A3">
        <w:rPr>
          <w:lang w:val="en-GB"/>
        </w:rPr>
        <w:t>–</w:t>
      </w:r>
      <w:r w:rsidRPr="009352A3">
        <w:rPr>
          <w:lang w:val="en-GB"/>
        </w:rPr>
        <w:t xml:space="preserve"> colleagues working in administration, chancellor's </w:t>
      </w:r>
      <w:r w:rsidR="00A0661D" w:rsidRPr="009352A3">
        <w:rPr>
          <w:lang w:val="en-GB"/>
        </w:rPr>
        <w:t>rapporteurs</w:t>
      </w:r>
    </w:p>
    <w:p w14:paraId="3B56224F" w14:textId="3ED80D35" w:rsidR="00967F0F" w:rsidRPr="009352A3" w:rsidRDefault="00967F0F" w:rsidP="00C37922">
      <w:pPr>
        <w:pStyle w:val="Listaszerbekezds"/>
        <w:numPr>
          <w:ilvl w:val="0"/>
          <w:numId w:val="19"/>
        </w:numPr>
        <w:ind w:left="284" w:hanging="284"/>
        <w:rPr>
          <w:lang w:val="en-GB"/>
        </w:rPr>
      </w:pPr>
      <w:r w:rsidRPr="009352A3">
        <w:rPr>
          <w:lang w:val="en-GB"/>
        </w:rPr>
        <w:t xml:space="preserve">ktk@listserv.pte.hu - colleagues in teaching and administrative posts, chancellor's </w:t>
      </w:r>
      <w:r w:rsidR="00A0661D" w:rsidRPr="009352A3">
        <w:rPr>
          <w:lang w:val="en-GB"/>
        </w:rPr>
        <w:t>rapporteurs</w:t>
      </w:r>
    </w:p>
    <w:p w14:paraId="726EFBB3" w14:textId="620D7EE1" w:rsidR="00967F0F" w:rsidRPr="009352A3" w:rsidRDefault="00967F0F" w:rsidP="00C37922">
      <w:pPr>
        <w:pStyle w:val="Listaszerbekezds"/>
        <w:numPr>
          <w:ilvl w:val="0"/>
          <w:numId w:val="19"/>
        </w:numPr>
        <w:ind w:left="284" w:hanging="284"/>
        <w:rPr>
          <w:lang w:val="en-GB"/>
        </w:rPr>
      </w:pPr>
      <w:r w:rsidRPr="009352A3">
        <w:rPr>
          <w:lang w:val="en-GB"/>
        </w:rPr>
        <w:t xml:space="preserve">ktk-csitt@pte.hu </w:t>
      </w:r>
      <w:r w:rsidR="00AB2895" w:rsidRPr="009352A3">
        <w:rPr>
          <w:lang w:val="en-GB"/>
        </w:rPr>
        <w:t>–</w:t>
      </w:r>
      <w:r w:rsidRPr="009352A3">
        <w:rPr>
          <w:lang w:val="en-GB"/>
        </w:rPr>
        <w:t xml:space="preserve"> </w:t>
      </w:r>
      <w:r w:rsidR="00AB2895" w:rsidRPr="009352A3">
        <w:rPr>
          <w:lang w:val="en-GB"/>
        </w:rPr>
        <w:t xml:space="preserve">FBE </w:t>
      </w:r>
      <w:r w:rsidRPr="009352A3">
        <w:rPr>
          <w:lang w:val="en-GB"/>
        </w:rPr>
        <w:t xml:space="preserve">collective, retired colleagues, </w:t>
      </w:r>
      <w:r w:rsidR="00AB2895" w:rsidRPr="009352A3">
        <w:rPr>
          <w:lang w:val="en-GB"/>
        </w:rPr>
        <w:t>Ph.D.</w:t>
      </w:r>
      <w:r w:rsidRPr="009352A3">
        <w:rPr>
          <w:lang w:val="en-GB"/>
        </w:rPr>
        <w:t xml:space="preserve"> students</w:t>
      </w:r>
    </w:p>
    <w:p w14:paraId="6E4BCEDF" w14:textId="02D7A1E7" w:rsidR="00967F0F" w:rsidRPr="009352A3" w:rsidRDefault="00967F0F" w:rsidP="00967F0F">
      <w:pPr>
        <w:rPr>
          <w:lang w:val="en-GB"/>
        </w:rPr>
      </w:pPr>
      <w:r w:rsidRPr="009352A3">
        <w:rPr>
          <w:lang w:val="en-GB"/>
        </w:rPr>
        <w:t xml:space="preserve">The above lists should be used with </w:t>
      </w:r>
      <w:r w:rsidR="00406AAF" w:rsidRPr="009352A3">
        <w:rPr>
          <w:lang w:val="en-GB"/>
        </w:rPr>
        <w:t>special pre</w:t>
      </w:r>
      <w:r w:rsidRPr="009352A3">
        <w:rPr>
          <w:lang w:val="en-GB"/>
        </w:rPr>
        <w:t xml:space="preserve">caution. </w:t>
      </w:r>
      <w:r w:rsidRPr="009352A3">
        <w:rPr>
          <w:b/>
          <w:bCs/>
          <w:lang w:val="en-GB"/>
        </w:rPr>
        <w:t>When using the 'Reply to all' button, please only share information that is relevant to everyone.</w:t>
      </w:r>
      <w:r w:rsidR="00AB2895" w:rsidRPr="009352A3">
        <w:rPr>
          <w:lang w:val="en-GB"/>
        </w:rPr>
        <w:t xml:space="preserve"> </w:t>
      </w:r>
      <w:r w:rsidRPr="009352A3">
        <w:rPr>
          <w:lang w:val="en-GB"/>
        </w:rPr>
        <w:t xml:space="preserve">When writing to the list, </w:t>
      </w:r>
      <w:r w:rsidRPr="009352A3">
        <w:rPr>
          <w:b/>
          <w:bCs/>
          <w:lang w:val="en-GB"/>
        </w:rPr>
        <w:t>special attention should also be paid to the use of style in relation to colleagues of different ages and positions on the lists.</w:t>
      </w:r>
    </w:p>
    <w:p w14:paraId="6D4C3825" w14:textId="188C2AA7" w:rsidR="009445B7" w:rsidRPr="009352A3" w:rsidRDefault="00967F0F" w:rsidP="00967F0F">
      <w:pPr>
        <w:rPr>
          <w:lang w:val="en-GB"/>
        </w:rPr>
      </w:pPr>
      <w:r w:rsidRPr="009352A3">
        <w:rPr>
          <w:lang w:val="en-GB"/>
        </w:rPr>
        <w:t>The lists ktk-oktatok@listserv.pte.hu , ktk-adminisztracio@listserv.pte.hu and ktk@listserv.pte.hu will be removed from the lists on the date of</w:t>
      </w:r>
      <w:r w:rsidR="004923E7" w:rsidRPr="009352A3">
        <w:rPr>
          <w:lang w:val="en-GB"/>
        </w:rPr>
        <w:t xml:space="preserve"> the termination of</w:t>
      </w:r>
      <w:r w:rsidRPr="009352A3">
        <w:rPr>
          <w:lang w:val="en-GB"/>
        </w:rPr>
        <w:t xml:space="preserve"> employment</w:t>
      </w:r>
      <w:r w:rsidR="00C76D31" w:rsidRPr="009352A3">
        <w:rPr>
          <w:lang w:val="en-GB"/>
        </w:rPr>
        <w:t>, and the colleague concerned is added to</w:t>
      </w:r>
      <w:r w:rsidRPr="009352A3">
        <w:rPr>
          <w:lang w:val="en-GB"/>
        </w:rPr>
        <w:t xml:space="preserve"> ktk-csitt@pte.hu on retirement. Requests to join or leave the lists should be addressed to the Marketing Office.</w:t>
      </w:r>
    </w:p>
    <w:p w14:paraId="2012DC74" w14:textId="77777777" w:rsidR="00967F0F" w:rsidRPr="009352A3" w:rsidRDefault="00967F0F" w:rsidP="00967F0F">
      <w:pPr>
        <w:rPr>
          <w:lang w:val="en-GB"/>
        </w:rPr>
      </w:pPr>
    </w:p>
    <w:p w14:paraId="0EA00F1B" w14:textId="783225B2" w:rsidR="00901A53" w:rsidRPr="009352A3" w:rsidRDefault="00901A53" w:rsidP="0004760F">
      <w:pPr>
        <w:pStyle w:val="Cm"/>
        <w:numPr>
          <w:ilvl w:val="1"/>
          <w:numId w:val="16"/>
        </w:numPr>
        <w:rPr>
          <w:sz w:val="52"/>
          <w:szCs w:val="52"/>
          <w:lang w:val="en-GB"/>
        </w:rPr>
      </w:pPr>
      <w:r w:rsidRPr="009352A3">
        <w:rPr>
          <w:sz w:val="52"/>
          <w:szCs w:val="52"/>
          <w:lang w:val="en-GB"/>
        </w:rPr>
        <w:t>Media and press communication</w:t>
      </w:r>
    </w:p>
    <w:p w14:paraId="2D7044CB" w14:textId="20F63A22" w:rsidR="00901A53" w:rsidRPr="009352A3" w:rsidRDefault="0004760F" w:rsidP="001D1B70">
      <w:p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5.1</w:t>
      </w:r>
      <w:r w:rsidR="00901A53" w:rsidRPr="009352A3">
        <w:rPr>
          <w:rFonts w:asciiTheme="majorHAnsi" w:eastAsiaTheme="majorEastAsia" w:hAnsiTheme="majorHAnsi" w:cstheme="majorBidi"/>
          <w:color w:val="2E74B5" w:themeColor="accent1" w:themeShade="BF"/>
          <w:sz w:val="32"/>
          <w:szCs w:val="32"/>
          <w:lang w:val="en-GB"/>
        </w:rPr>
        <w:t xml:space="preserve"> Basic principles</w:t>
      </w:r>
    </w:p>
    <w:p w14:paraId="470BEC3F" w14:textId="0B5941E0" w:rsidR="00901A53" w:rsidRPr="009352A3" w:rsidRDefault="00901A53" w:rsidP="00901A53">
      <w:pPr>
        <w:rPr>
          <w:lang w:val="en-GB"/>
        </w:rPr>
      </w:pPr>
      <w:r w:rsidRPr="009352A3">
        <w:rPr>
          <w:lang w:val="en-GB"/>
        </w:rPr>
        <w:t xml:space="preserve">Fair, well-founded, multifaceted </w:t>
      </w:r>
      <w:r w:rsidR="00796048" w:rsidRPr="009352A3">
        <w:rPr>
          <w:lang w:val="en-GB"/>
        </w:rPr>
        <w:t xml:space="preserve">communication </w:t>
      </w:r>
      <w:r w:rsidR="00844EB8" w:rsidRPr="009352A3">
        <w:rPr>
          <w:lang w:val="en-GB"/>
        </w:rPr>
        <w:t xml:space="preserve">with the media, which is </w:t>
      </w:r>
      <w:r w:rsidRPr="009352A3">
        <w:rPr>
          <w:lang w:val="en-GB"/>
        </w:rPr>
        <w:t xml:space="preserve">in line with the ethos of the </w:t>
      </w:r>
      <w:r w:rsidR="005834AF" w:rsidRPr="009352A3">
        <w:rPr>
          <w:lang w:val="en-GB"/>
        </w:rPr>
        <w:t>FBE of UP</w:t>
      </w:r>
      <w:r w:rsidRPr="009352A3">
        <w:rPr>
          <w:lang w:val="en-GB"/>
        </w:rPr>
        <w:t xml:space="preserve">, is a priority, as set out in the </w:t>
      </w:r>
      <w:r w:rsidR="00844EB8" w:rsidRPr="009352A3">
        <w:rPr>
          <w:lang w:val="en-GB"/>
        </w:rPr>
        <w:t>UP’s</w:t>
      </w:r>
      <w:r w:rsidRPr="009352A3">
        <w:rPr>
          <w:lang w:val="en-GB"/>
        </w:rPr>
        <w:t xml:space="preserve"> Media Code. Maximum compliance with the </w:t>
      </w:r>
      <w:r w:rsidR="00F226F1" w:rsidRPr="009352A3">
        <w:rPr>
          <w:lang w:val="en-GB"/>
        </w:rPr>
        <w:t xml:space="preserve">UP’s </w:t>
      </w:r>
      <w:r w:rsidRPr="009352A3">
        <w:rPr>
          <w:lang w:val="en-GB"/>
        </w:rPr>
        <w:t xml:space="preserve">Media Code should be pursued by the </w:t>
      </w:r>
      <w:r w:rsidR="005834AF" w:rsidRPr="009352A3">
        <w:rPr>
          <w:lang w:val="en-GB"/>
        </w:rPr>
        <w:t>FBE of UP</w:t>
      </w:r>
      <w:r w:rsidRPr="009352A3">
        <w:rPr>
          <w:lang w:val="en-GB"/>
        </w:rPr>
        <w:t xml:space="preserve"> and all its staff.</w:t>
      </w:r>
    </w:p>
    <w:p w14:paraId="2F73182F" w14:textId="02A9EBDB" w:rsidR="00901A53" w:rsidRPr="009352A3" w:rsidRDefault="00901A53" w:rsidP="00901A53">
      <w:pPr>
        <w:rPr>
          <w:lang w:val="en-GB"/>
        </w:rPr>
      </w:pPr>
      <w:r w:rsidRPr="009352A3">
        <w:rPr>
          <w:lang w:val="en-GB"/>
        </w:rPr>
        <w:t xml:space="preserve">The </w:t>
      </w:r>
      <w:r w:rsidR="00E9752C" w:rsidRPr="009352A3">
        <w:rPr>
          <w:lang w:val="en-GB"/>
        </w:rPr>
        <w:t xml:space="preserve">FBE of UP </w:t>
      </w:r>
      <w:r w:rsidRPr="009352A3">
        <w:rPr>
          <w:lang w:val="en-GB"/>
        </w:rPr>
        <w:t xml:space="preserve">also strives for </w:t>
      </w:r>
      <w:r w:rsidRPr="009352A3">
        <w:rPr>
          <w:b/>
          <w:bCs/>
          <w:lang w:val="en-GB"/>
        </w:rPr>
        <w:t>open relations and professional information</w:t>
      </w:r>
      <w:r w:rsidRPr="009352A3">
        <w:rPr>
          <w:lang w:val="en-GB"/>
        </w:rPr>
        <w:t xml:space="preserve"> in its media relations, </w:t>
      </w:r>
      <w:r w:rsidRPr="009352A3">
        <w:rPr>
          <w:b/>
          <w:bCs/>
          <w:lang w:val="en-GB"/>
        </w:rPr>
        <w:t>without any political or religious commitment</w:t>
      </w:r>
      <w:r w:rsidRPr="009352A3">
        <w:rPr>
          <w:lang w:val="en-GB"/>
        </w:rPr>
        <w:t>. In accordance with the Press Act, it assists the press in any way it requires in order to provide the</w:t>
      </w:r>
      <w:r w:rsidR="00F9760B" w:rsidRPr="009352A3">
        <w:rPr>
          <w:lang w:val="en-GB"/>
        </w:rPr>
        <w:t xml:space="preserve"> colleagues of the press</w:t>
      </w:r>
      <w:r w:rsidRPr="009352A3">
        <w:rPr>
          <w:lang w:val="en-GB"/>
        </w:rPr>
        <w:t xml:space="preserve"> most credible information about the Faculty</w:t>
      </w:r>
      <w:r w:rsidR="00F83FE8" w:rsidRPr="009352A3">
        <w:rPr>
          <w:lang w:val="en-GB"/>
        </w:rPr>
        <w:t>, if needed</w:t>
      </w:r>
      <w:r w:rsidRPr="009352A3">
        <w:rPr>
          <w:lang w:val="en-GB"/>
        </w:rPr>
        <w:t>.</w:t>
      </w:r>
    </w:p>
    <w:p w14:paraId="6D73A11B" w14:textId="77777777" w:rsidR="00901A53" w:rsidRPr="009352A3" w:rsidRDefault="00901A53" w:rsidP="00901A53">
      <w:pPr>
        <w:rPr>
          <w:lang w:val="en-GB"/>
        </w:rPr>
      </w:pPr>
      <w:r w:rsidRPr="009352A3">
        <w:rPr>
          <w:lang w:val="en-GB"/>
        </w:rPr>
        <w:t>The basis of professionalism is that all questions should be answered or information provided by a person who works in the field and is familiar with the strategy of the University and the Faculty, the problem and its context.</w:t>
      </w:r>
    </w:p>
    <w:p w14:paraId="07F88771" w14:textId="23E1359B" w:rsidR="00901A53" w:rsidRPr="009352A3" w:rsidRDefault="00901A53" w:rsidP="00901A53">
      <w:pPr>
        <w:rPr>
          <w:lang w:val="en-GB"/>
        </w:rPr>
      </w:pPr>
      <w:r w:rsidRPr="009352A3">
        <w:rPr>
          <w:lang w:val="en-GB"/>
        </w:rPr>
        <w:t xml:space="preserve">The Dean of the Faculty and his/her designated Marketing Director are responsible for managing the relationship between the </w:t>
      </w:r>
      <w:r w:rsidR="00E9752C" w:rsidRPr="009352A3">
        <w:rPr>
          <w:lang w:val="en-GB"/>
        </w:rPr>
        <w:t xml:space="preserve">FBE of UP </w:t>
      </w:r>
      <w:r w:rsidRPr="009352A3">
        <w:rPr>
          <w:lang w:val="en-GB"/>
        </w:rPr>
        <w:t>and the media, while the Head of the Marketing Office is responsible for coordinating it.</w:t>
      </w:r>
    </w:p>
    <w:p w14:paraId="6470ACA0" w14:textId="05329939" w:rsidR="00901A53" w:rsidRPr="009352A3" w:rsidRDefault="00351445" w:rsidP="001D1B70">
      <w:p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5.2. </w:t>
      </w:r>
      <w:r w:rsidR="00901A53" w:rsidRPr="009352A3">
        <w:rPr>
          <w:rFonts w:asciiTheme="majorHAnsi" w:eastAsiaTheme="majorEastAsia" w:hAnsiTheme="majorHAnsi" w:cstheme="majorBidi"/>
          <w:color w:val="2E74B5" w:themeColor="accent1" w:themeShade="BF"/>
          <w:sz w:val="32"/>
          <w:szCs w:val="32"/>
          <w:lang w:val="en-GB"/>
        </w:rPr>
        <w:t>Relations with the press</w:t>
      </w:r>
    </w:p>
    <w:p w14:paraId="519B6744" w14:textId="490BB2CE" w:rsidR="00901A53" w:rsidRPr="009352A3" w:rsidRDefault="00901A53" w:rsidP="00901A53">
      <w:pPr>
        <w:rPr>
          <w:lang w:val="en-GB"/>
        </w:rPr>
      </w:pPr>
      <w:r w:rsidRPr="009352A3">
        <w:rPr>
          <w:lang w:val="en-GB"/>
        </w:rPr>
        <w:t xml:space="preserve">The </w:t>
      </w:r>
      <w:r w:rsidR="00E9752C" w:rsidRPr="009352A3">
        <w:rPr>
          <w:lang w:val="en-GB"/>
        </w:rPr>
        <w:t xml:space="preserve">FBE of UP </w:t>
      </w:r>
      <w:r w:rsidRPr="009352A3">
        <w:rPr>
          <w:lang w:val="en-GB"/>
        </w:rPr>
        <w:t>may also initiate contact with the press if it is compatible with and serves the objectives of the Faculty (e.g.: enrolment, fulfilling application requirements, research network, information of academic staff).</w:t>
      </w:r>
    </w:p>
    <w:p w14:paraId="51D5802E" w14:textId="50D7916F" w:rsidR="00967F0F" w:rsidRPr="009352A3" w:rsidRDefault="00901A53" w:rsidP="00901A53">
      <w:pPr>
        <w:rPr>
          <w:lang w:val="en-GB"/>
        </w:rPr>
      </w:pPr>
      <w:r w:rsidRPr="009352A3">
        <w:rPr>
          <w:b/>
          <w:bCs/>
          <w:lang w:val="en-GB"/>
        </w:rPr>
        <w:t>In all cases</w:t>
      </w:r>
      <w:r w:rsidRPr="009352A3">
        <w:rPr>
          <w:lang w:val="en-GB"/>
        </w:rPr>
        <w:t xml:space="preserve">, the press enquiry </w:t>
      </w:r>
      <w:r w:rsidRPr="009352A3">
        <w:rPr>
          <w:b/>
          <w:bCs/>
          <w:lang w:val="en-GB"/>
        </w:rPr>
        <w:t>must be answered as soon as possible in a professionally sound manner, covering all aspects of the specific issue</w:t>
      </w:r>
      <w:r w:rsidRPr="009352A3">
        <w:rPr>
          <w:lang w:val="en-GB"/>
        </w:rPr>
        <w:t xml:space="preserve">, provided that it is in line with the principles of the </w:t>
      </w:r>
      <w:r w:rsidR="00942AA4" w:rsidRPr="009352A3">
        <w:rPr>
          <w:lang w:val="en-GB"/>
        </w:rPr>
        <w:t>UP</w:t>
      </w:r>
      <w:r w:rsidRPr="009352A3">
        <w:rPr>
          <w:lang w:val="en-GB"/>
        </w:rPr>
        <w:t xml:space="preserve"> as adopted by the Faculty and</w:t>
      </w:r>
      <w:r w:rsidR="00AB423E" w:rsidRPr="009352A3">
        <w:rPr>
          <w:lang w:val="en-GB"/>
        </w:rPr>
        <w:t xml:space="preserve"> it serves, or</w:t>
      </w:r>
      <w:r w:rsidRPr="009352A3">
        <w:rPr>
          <w:lang w:val="en-GB"/>
        </w:rPr>
        <w:t xml:space="preserve"> does not harm the interests of the Faculty.</w:t>
      </w:r>
    </w:p>
    <w:p w14:paraId="37E345C5" w14:textId="6FB6F447" w:rsidR="003D2B9D" w:rsidRPr="009352A3" w:rsidRDefault="003D2B9D" w:rsidP="001D1B70">
      <w:p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5.2.1.  </w:t>
      </w:r>
      <w:r w:rsidR="00C35AE1" w:rsidRPr="009352A3">
        <w:rPr>
          <w:rFonts w:asciiTheme="majorHAnsi" w:eastAsiaTheme="majorEastAsia" w:hAnsiTheme="majorHAnsi" w:cstheme="majorBidi"/>
          <w:color w:val="2E74B5" w:themeColor="accent1" w:themeShade="BF"/>
          <w:sz w:val="32"/>
          <w:szCs w:val="32"/>
          <w:lang w:val="en-GB"/>
        </w:rPr>
        <w:t>Declarations</w:t>
      </w:r>
    </w:p>
    <w:p w14:paraId="7FC76F1D" w14:textId="21711972" w:rsidR="0082775C" w:rsidRPr="009352A3" w:rsidRDefault="0082775C" w:rsidP="0082775C">
      <w:pPr>
        <w:rPr>
          <w:lang w:val="en-GB"/>
        </w:rPr>
      </w:pPr>
      <w:r w:rsidRPr="009352A3">
        <w:rPr>
          <w:lang w:val="en-GB"/>
        </w:rPr>
        <w:t xml:space="preserve">In the case of press inquiries (written, visual or audio), the declarant must </w:t>
      </w:r>
      <w:r w:rsidR="00F329C9" w:rsidRPr="009352A3">
        <w:rPr>
          <w:lang w:val="en-GB"/>
        </w:rPr>
        <w:t>act</w:t>
      </w:r>
      <w:r w:rsidRPr="009352A3">
        <w:rPr>
          <w:lang w:val="en-GB"/>
        </w:rPr>
        <w:t xml:space="preserve"> as follows:</w:t>
      </w:r>
    </w:p>
    <w:p w14:paraId="20FEA7B2" w14:textId="78FC5C00" w:rsidR="0082775C" w:rsidRPr="009352A3" w:rsidRDefault="0082775C" w:rsidP="008A0B57">
      <w:pPr>
        <w:pStyle w:val="Listaszerbekezds"/>
        <w:numPr>
          <w:ilvl w:val="0"/>
          <w:numId w:val="19"/>
        </w:numPr>
        <w:rPr>
          <w:lang w:val="en-GB"/>
        </w:rPr>
      </w:pPr>
      <w:r w:rsidRPr="009352A3">
        <w:rPr>
          <w:lang w:val="en-GB"/>
        </w:rPr>
        <w:t xml:space="preserve">All staff members of the </w:t>
      </w:r>
      <w:r w:rsidR="007E6933" w:rsidRPr="009352A3">
        <w:rPr>
          <w:lang w:val="en-GB"/>
        </w:rPr>
        <w:t>FBE of UP</w:t>
      </w:r>
      <w:r w:rsidRPr="009352A3">
        <w:rPr>
          <w:lang w:val="en-GB"/>
        </w:rPr>
        <w:t xml:space="preserve"> are </w:t>
      </w:r>
      <w:r w:rsidRPr="009352A3">
        <w:rPr>
          <w:b/>
          <w:bCs/>
          <w:lang w:val="en-GB"/>
        </w:rPr>
        <w:t>entitled, but not obliged</w:t>
      </w:r>
      <w:r w:rsidRPr="009352A3">
        <w:rPr>
          <w:lang w:val="en-GB"/>
        </w:rPr>
        <w:t>, to make statements to the Hungarian and international media on issues related to their own work.</w:t>
      </w:r>
    </w:p>
    <w:p w14:paraId="64740A63" w14:textId="3BA18F7F" w:rsidR="0082775C" w:rsidRPr="009352A3" w:rsidRDefault="007E6933" w:rsidP="008A0B57">
      <w:pPr>
        <w:pStyle w:val="Listaszerbekezds"/>
        <w:numPr>
          <w:ilvl w:val="0"/>
          <w:numId w:val="19"/>
        </w:numPr>
        <w:rPr>
          <w:b/>
          <w:bCs/>
          <w:lang w:val="en-GB"/>
        </w:rPr>
      </w:pPr>
      <w:r w:rsidRPr="009352A3">
        <w:rPr>
          <w:b/>
          <w:bCs/>
          <w:lang w:val="en-GB"/>
        </w:rPr>
        <w:t xml:space="preserve">The person </w:t>
      </w:r>
      <w:r w:rsidR="00F060AE" w:rsidRPr="009352A3">
        <w:rPr>
          <w:b/>
          <w:bCs/>
          <w:lang w:val="en-GB"/>
        </w:rPr>
        <w:t>interviewed</w:t>
      </w:r>
      <w:r w:rsidR="0082775C" w:rsidRPr="009352A3">
        <w:rPr>
          <w:b/>
          <w:bCs/>
          <w:lang w:val="en-GB"/>
        </w:rPr>
        <w:t xml:space="preserve"> is </w:t>
      </w:r>
      <w:r w:rsidR="00C63140" w:rsidRPr="009352A3">
        <w:rPr>
          <w:b/>
          <w:bCs/>
          <w:lang w:val="en-GB"/>
        </w:rPr>
        <w:t xml:space="preserve">full </w:t>
      </w:r>
      <w:r w:rsidR="0082775C" w:rsidRPr="009352A3">
        <w:rPr>
          <w:b/>
          <w:bCs/>
          <w:lang w:val="en-GB"/>
        </w:rPr>
        <w:t>responsible for the content of his/her statement.</w:t>
      </w:r>
    </w:p>
    <w:p w14:paraId="52BF770B" w14:textId="64FD4971" w:rsidR="0082775C" w:rsidRPr="009352A3" w:rsidRDefault="0082775C" w:rsidP="008A0B57">
      <w:pPr>
        <w:pStyle w:val="Listaszerbekezds"/>
        <w:numPr>
          <w:ilvl w:val="0"/>
          <w:numId w:val="19"/>
        </w:numPr>
        <w:rPr>
          <w:lang w:val="en-GB"/>
        </w:rPr>
      </w:pPr>
      <w:r w:rsidRPr="009352A3">
        <w:rPr>
          <w:lang w:val="en-GB"/>
        </w:rPr>
        <w:t>All non-live statements</w:t>
      </w:r>
      <w:r w:rsidR="00F80B24" w:rsidRPr="009352A3">
        <w:rPr>
          <w:lang w:val="en-GB"/>
        </w:rPr>
        <w:t xml:space="preserve"> by </w:t>
      </w:r>
      <w:r w:rsidR="009F2B4A" w:rsidRPr="009352A3">
        <w:rPr>
          <w:lang w:val="en-GB"/>
        </w:rPr>
        <w:t>any person</w:t>
      </w:r>
      <w:r w:rsidR="00F80B24" w:rsidRPr="009352A3">
        <w:rPr>
          <w:lang w:val="en-GB"/>
        </w:rPr>
        <w:t xml:space="preserve"> speaking </w:t>
      </w:r>
      <w:r w:rsidR="009F2B4A" w:rsidRPr="009352A3">
        <w:rPr>
          <w:lang w:val="en-GB"/>
        </w:rPr>
        <w:t>as a Faculty staff</w:t>
      </w:r>
      <w:r w:rsidRPr="009352A3">
        <w:rPr>
          <w:lang w:val="en-GB"/>
        </w:rPr>
        <w:t xml:space="preserve"> </w:t>
      </w:r>
      <w:r w:rsidRPr="009352A3">
        <w:rPr>
          <w:b/>
          <w:bCs/>
          <w:lang w:val="en-GB"/>
        </w:rPr>
        <w:t xml:space="preserve">must be sent to the Head of the Marketing Office of the </w:t>
      </w:r>
      <w:r w:rsidR="00C63140" w:rsidRPr="009352A3">
        <w:rPr>
          <w:b/>
          <w:bCs/>
          <w:lang w:val="en-GB"/>
        </w:rPr>
        <w:t>FBE of UP</w:t>
      </w:r>
      <w:r w:rsidRPr="009352A3">
        <w:rPr>
          <w:b/>
          <w:bCs/>
          <w:lang w:val="en-GB"/>
        </w:rPr>
        <w:t xml:space="preserve"> before publication</w:t>
      </w:r>
      <w:r w:rsidRPr="009352A3">
        <w:rPr>
          <w:lang w:val="en-GB"/>
        </w:rPr>
        <w:t>.</w:t>
      </w:r>
    </w:p>
    <w:p w14:paraId="1646BD3C" w14:textId="0ED4296F" w:rsidR="0082775C" w:rsidRPr="009352A3" w:rsidRDefault="0082775C" w:rsidP="008A0B57">
      <w:pPr>
        <w:pStyle w:val="Listaszerbekezds"/>
        <w:numPr>
          <w:ilvl w:val="0"/>
          <w:numId w:val="19"/>
        </w:numPr>
        <w:rPr>
          <w:lang w:val="en-GB"/>
        </w:rPr>
      </w:pPr>
      <w:r w:rsidRPr="009352A3">
        <w:rPr>
          <w:lang w:val="en-GB"/>
        </w:rPr>
        <w:t>In accordance with the provisions of the University</w:t>
      </w:r>
      <w:r w:rsidR="00F85A1A" w:rsidRPr="009352A3">
        <w:rPr>
          <w:lang w:val="en-GB"/>
        </w:rPr>
        <w:t>’s</w:t>
      </w:r>
      <w:r w:rsidRPr="009352A3">
        <w:rPr>
          <w:lang w:val="en-GB"/>
        </w:rPr>
        <w:t xml:space="preserve"> Media Code, the heads of the faculties and of the autonomous organisations and non-autonomous organisational units defined in the </w:t>
      </w:r>
      <w:r w:rsidR="00F85A1A" w:rsidRPr="009352A3">
        <w:rPr>
          <w:lang w:val="en-GB"/>
        </w:rPr>
        <w:t>UP’s</w:t>
      </w:r>
      <w:r w:rsidRPr="009352A3">
        <w:rPr>
          <w:lang w:val="en-GB"/>
        </w:rPr>
        <w:t xml:space="preserve"> Organisation</w:t>
      </w:r>
      <w:r w:rsidR="005D4AB1" w:rsidRPr="009352A3">
        <w:rPr>
          <w:lang w:val="en-GB"/>
        </w:rPr>
        <w:t>al</w:t>
      </w:r>
      <w:r w:rsidRPr="009352A3">
        <w:rPr>
          <w:lang w:val="en-GB"/>
        </w:rPr>
        <w:t xml:space="preserve"> and Operation</w:t>
      </w:r>
      <w:r w:rsidR="00F85A1A" w:rsidRPr="009352A3">
        <w:rPr>
          <w:lang w:val="en-GB"/>
        </w:rPr>
        <w:t>al Regulation</w:t>
      </w:r>
      <w:r w:rsidRPr="009352A3">
        <w:rPr>
          <w:lang w:val="en-GB"/>
        </w:rPr>
        <w:t xml:space="preserve"> are authorised to make statements on issues concerning the</w:t>
      </w:r>
      <w:r w:rsidR="0083539F" w:rsidRPr="009352A3">
        <w:rPr>
          <w:lang w:val="en-GB"/>
        </w:rPr>
        <w:t>se bodies</w:t>
      </w:r>
      <w:r w:rsidRPr="009352A3">
        <w:rPr>
          <w:lang w:val="en-GB"/>
        </w:rPr>
        <w:t xml:space="preserve">. In professional matters, </w:t>
      </w:r>
      <w:r w:rsidR="00181F7C" w:rsidRPr="009352A3">
        <w:rPr>
          <w:lang w:val="en-GB"/>
        </w:rPr>
        <w:t xml:space="preserve">it is always </w:t>
      </w:r>
      <w:r w:rsidRPr="009352A3">
        <w:rPr>
          <w:lang w:val="en-GB"/>
        </w:rPr>
        <w:t xml:space="preserve">the manager or member of staff whose area of work is affected by the question or problem </w:t>
      </w:r>
      <w:r w:rsidR="00181F7C" w:rsidRPr="009352A3">
        <w:rPr>
          <w:lang w:val="en-GB"/>
        </w:rPr>
        <w:t xml:space="preserve">who </w:t>
      </w:r>
      <w:r w:rsidRPr="009352A3">
        <w:rPr>
          <w:lang w:val="en-GB"/>
        </w:rPr>
        <w:t>makes a statement to the media.</w:t>
      </w:r>
    </w:p>
    <w:p w14:paraId="32D67147" w14:textId="11D24052" w:rsidR="0082775C" w:rsidRPr="009352A3" w:rsidRDefault="0082775C" w:rsidP="008A0B57">
      <w:pPr>
        <w:pStyle w:val="Listaszerbekezds"/>
        <w:numPr>
          <w:ilvl w:val="0"/>
          <w:numId w:val="19"/>
        </w:numPr>
        <w:rPr>
          <w:lang w:val="en-GB"/>
        </w:rPr>
      </w:pPr>
      <w:r w:rsidRPr="009352A3">
        <w:rPr>
          <w:lang w:val="en-GB"/>
        </w:rPr>
        <w:t xml:space="preserve">In the case of expert inquiries not related to the University, the person making the statement has a duty to protect the reputation of the University and the </w:t>
      </w:r>
      <w:r w:rsidR="00C63140" w:rsidRPr="009352A3">
        <w:rPr>
          <w:lang w:val="en-GB"/>
        </w:rPr>
        <w:t>FBE of UP</w:t>
      </w:r>
      <w:r w:rsidRPr="009352A3">
        <w:rPr>
          <w:lang w:val="en-GB"/>
        </w:rPr>
        <w:t>.</w:t>
      </w:r>
    </w:p>
    <w:p w14:paraId="67C47965" w14:textId="49FA486E" w:rsidR="0082775C" w:rsidRPr="009352A3" w:rsidRDefault="0082775C" w:rsidP="008A0B57">
      <w:pPr>
        <w:pStyle w:val="Listaszerbekezds"/>
        <w:numPr>
          <w:ilvl w:val="0"/>
          <w:numId w:val="19"/>
        </w:numPr>
        <w:rPr>
          <w:b/>
          <w:bCs/>
          <w:lang w:val="en-GB"/>
        </w:rPr>
      </w:pPr>
      <w:r w:rsidRPr="009352A3">
        <w:rPr>
          <w:b/>
          <w:bCs/>
          <w:lang w:val="en-GB"/>
        </w:rPr>
        <w:lastRenderedPageBreak/>
        <w:t xml:space="preserve">In the case of an expert enquiry not related to the University or the Faculty, the person making the enquiry must not appear to be acting on behalf of the University or the </w:t>
      </w:r>
      <w:r w:rsidR="00C63140" w:rsidRPr="009352A3">
        <w:rPr>
          <w:b/>
          <w:bCs/>
          <w:lang w:val="en-GB"/>
        </w:rPr>
        <w:t>FBE of UP</w:t>
      </w:r>
      <w:r w:rsidRPr="009352A3">
        <w:rPr>
          <w:b/>
          <w:bCs/>
          <w:lang w:val="en-GB"/>
        </w:rPr>
        <w:t>.</w:t>
      </w:r>
    </w:p>
    <w:p w14:paraId="77721844" w14:textId="4DB7AA8F" w:rsidR="0082775C" w:rsidRPr="009352A3" w:rsidRDefault="0082775C" w:rsidP="008A0B57">
      <w:pPr>
        <w:pStyle w:val="Listaszerbekezds"/>
        <w:numPr>
          <w:ilvl w:val="0"/>
          <w:numId w:val="19"/>
        </w:numPr>
        <w:rPr>
          <w:lang w:val="en-GB"/>
        </w:rPr>
      </w:pPr>
      <w:r w:rsidRPr="009352A3">
        <w:rPr>
          <w:lang w:val="en-GB"/>
        </w:rPr>
        <w:t xml:space="preserve">In all expert declarations, care should be taken to ensure that the University and its </w:t>
      </w:r>
      <w:r w:rsidR="007C073C" w:rsidRPr="009352A3">
        <w:rPr>
          <w:lang w:val="en-GB"/>
        </w:rPr>
        <w:t>organisational units</w:t>
      </w:r>
      <w:r w:rsidRPr="009352A3">
        <w:rPr>
          <w:lang w:val="en-GB"/>
        </w:rPr>
        <w:t xml:space="preserve"> are clearly identified.</w:t>
      </w:r>
    </w:p>
    <w:p w14:paraId="6F19DD37" w14:textId="0C400FA6" w:rsidR="0082775C" w:rsidRPr="009352A3" w:rsidRDefault="0082775C" w:rsidP="008A0B57">
      <w:pPr>
        <w:pStyle w:val="Listaszerbekezds"/>
        <w:numPr>
          <w:ilvl w:val="0"/>
          <w:numId w:val="19"/>
        </w:numPr>
        <w:rPr>
          <w:lang w:val="en-GB"/>
        </w:rPr>
      </w:pPr>
      <w:r w:rsidRPr="009352A3">
        <w:rPr>
          <w:lang w:val="en-GB"/>
        </w:rPr>
        <w:t xml:space="preserve">The coordination of statements to the press or at the initiative of the University or the </w:t>
      </w:r>
      <w:r w:rsidR="00C63140" w:rsidRPr="009352A3">
        <w:rPr>
          <w:lang w:val="en-GB"/>
        </w:rPr>
        <w:t>FBE of UP</w:t>
      </w:r>
      <w:r w:rsidRPr="009352A3">
        <w:rPr>
          <w:lang w:val="en-GB"/>
        </w:rPr>
        <w:t xml:space="preserve"> is the responsibility of the University's Press </w:t>
      </w:r>
      <w:r w:rsidR="005A45BB" w:rsidRPr="009352A3">
        <w:rPr>
          <w:lang w:val="en-GB"/>
        </w:rPr>
        <w:t>Spokesperson</w:t>
      </w:r>
      <w:r w:rsidRPr="009352A3">
        <w:rPr>
          <w:lang w:val="en-GB"/>
        </w:rPr>
        <w:t xml:space="preserve"> or, in the case of the Faculty, the Head of the Marketing Office.</w:t>
      </w:r>
    </w:p>
    <w:p w14:paraId="4E487234" w14:textId="59120CF4" w:rsidR="0082775C" w:rsidRPr="009352A3" w:rsidRDefault="0082775C" w:rsidP="008A0B57">
      <w:pPr>
        <w:pStyle w:val="Listaszerbekezds"/>
        <w:numPr>
          <w:ilvl w:val="0"/>
          <w:numId w:val="19"/>
        </w:numPr>
        <w:rPr>
          <w:lang w:val="en-GB"/>
        </w:rPr>
      </w:pPr>
      <w:r w:rsidRPr="009352A3">
        <w:rPr>
          <w:lang w:val="en-GB"/>
        </w:rPr>
        <w:t>The University</w:t>
      </w:r>
      <w:r w:rsidR="005A45BB" w:rsidRPr="009352A3">
        <w:rPr>
          <w:lang w:val="en-GB"/>
        </w:rPr>
        <w:t>’s</w:t>
      </w:r>
      <w:r w:rsidRPr="009352A3">
        <w:rPr>
          <w:lang w:val="en-GB"/>
        </w:rPr>
        <w:t xml:space="preserve"> Press </w:t>
      </w:r>
      <w:r w:rsidR="005A45BB" w:rsidRPr="009352A3">
        <w:rPr>
          <w:lang w:val="en-GB"/>
        </w:rPr>
        <w:t xml:space="preserve">Spokesperson </w:t>
      </w:r>
      <w:r w:rsidRPr="009352A3">
        <w:rPr>
          <w:lang w:val="en-GB"/>
        </w:rPr>
        <w:t>will make a recommendation to the Dean or the Director of Marketing on the person to be interviewed or the subject of the statement. The contact details of the interviewee may also be released to the press in consultation with the designated interviewee.</w:t>
      </w:r>
    </w:p>
    <w:p w14:paraId="4C520C08" w14:textId="21B9781C" w:rsidR="0082775C" w:rsidRPr="009352A3" w:rsidRDefault="0082775C" w:rsidP="008A0B57">
      <w:pPr>
        <w:pStyle w:val="Listaszerbekezds"/>
        <w:numPr>
          <w:ilvl w:val="0"/>
          <w:numId w:val="19"/>
        </w:numPr>
        <w:rPr>
          <w:lang w:val="en-GB"/>
        </w:rPr>
      </w:pPr>
      <w:r w:rsidRPr="009352A3">
        <w:rPr>
          <w:lang w:val="en-GB"/>
        </w:rPr>
        <w:t xml:space="preserve">In the case of a statement to the press, a </w:t>
      </w:r>
      <w:r w:rsidRPr="009352A3">
        <w:rPr>
          <w:b/>
          <w:bCs/>
          <w:lang w:val="en-GB"/>
        </w:rPr>
        <w:t xml:space="preserve">draft of the newspaper article should be requested, or permission should be </w:t>
      </w:r>
      <w:r w:rsidR="002B715C" w:rsidRPr="009352A3">
        <w:rPr>
          <w:b/>
          <w:bCs/>
          <w:lang w:val="en-GB"/>
        </w:rPr>
        <w:t>asked</w:t>
      </w:r>
      <w:r w:rsidRPr="009352A3">
        <w:rPr>
          <w:b/>
          <w:bCs/>
          <w:lang w:val="en-GB"/>
        </w:rPr>
        <w:t xml:space="preserve"> to listen to the audio recording or view the video recording</w:t>
      </w:r>
      <w:r w:rsidRPr="009352A3">
        <w:rPr>
          <w:lang w:val="en-GB"/>
        </w:rPr>
        <w:t>. In the case of interviews and portraits, the journalist must provide the full text before publication, while in other cases the journalist must provide the passages where the interviewee is quoted, referred to or mentioned by name.</w:t>
      </w:r>
    </w:p>
    <w:p w14:paraId="06A354CF" w14:textId="46FF7851" w:rsidR="00901A53" w:rsidRPr="009352A3" w:rsidRDefault="1CDDAB20" w:rsidP="008A0B57">
      <w:pPr>
        <w:pStyle w:val="Listaszerbekezds"/>
        <w:numPr>
          <w:ilvl w:val="0"/>
          <w:numId w:val="19"/>
        </w:numPr>
        <w:rPr>
          <w:lang w:val="en-GB"/>
        </w:rPr>
      </w:pPr>
      <w:r w:rsidRPr="09B92A2A">
        <w:rPr>
          <w:lang w:val="en-GB"/>
        </w:rPr>
        <w:t xml:space="preserve">If the published material deviates from the agreed material, this must be reported immediately to the Head of the Marketing Office of the </w:t>
      </w:r>
      <w:r w:rsidR="3B571AED" w:rsidRPr="09B92A2A">
        <w:rPr>
          <w:lang w:val="en-GB"/>
        </w:rPr>
        <w:t>FBE of UP</w:t>
      </w:r>
      <w:r w:rsidRPr="09B92A2A">
        <w:rPr>
          <w:lang w:val="en-GB"/>
        </w:rPr>
        <w:t xml:space="preserve">, the Press </w:t>
      </w:r>
      <w:r w:rsidR="43878F5D" w:rsidRPr="09B92A2A">
        <w:rPr>
          <w:lang w:val="en-GB"/>
        </w:rPr>
        <w:t>Spokesperson</w:t>
      </w:r>
      <w:r w:rsidRPr="09B92A2A">
        <w:rPr>
          <w:lang w:val="en-GB"/>
        </w:rPr>
        <w:t>, who will contact the reporter on the basis of the press monitoring.</w:t>
      </w:r>
    </w:p>
    <w:p w14:paraId="60E30F6C" w14:textId="027D09F1" w:rsidR="7ED08BEF" w:rsidRDefault="7ED08BEF" w:rsidP="09B92A2A">
      <w:pPr>
        <w:ind w:left="360"/>
        <w:rPr>
          <w:rFonts w:ascii="Calibri Light" w:hAnsi="Calibri Light"/>
          <w:color w:val="2E74B5" w:themeColor="accent1" w:themeShade="BF"/>
          <w:sz w:val="32"/>
          <w:szCs w:val="32"/>
          <w:lang w:val="en-GB"/>
        </w:rPr>
      </w:pPr>
      <w:r w:rsidRPr="09B92A2A">
        <w:rPr>
          <w:rFonts w:ascii="Calibri Light" w:hAnsi="Calibri Light"/>
          <w:color w:val="2E74B5" w:themeColor="accent1" w:themeShade="BF"/>
          <w:sz w:val="32"/>
          <w:szCs w:val="32"/>
          <w:lang w:val="en-GB"/>
        </w:rPr>
        <w:t>5.2.2. Rules for indicating organizational affiliation in professional and educational publications by PTE KTK staff</w:t>
      </w:r>
    </w:p>
    <w:p w14:paraId="55AF8D38" w14:textId="48E79677" w:rsidR="7ED08BEF" w:rsidRDefault="7ED08BEF" w:rsidP="09B92A2A">
      <w:pPr>
        <w:spacing w:before="240" w:after="240"/>
      </w:pPr>
      <w:r w:rsidRPr="09B92A2A">
        <w:rPr>
          <w:rFonts w:ascii="Calibri" w:eastAsia="Calibri" w:hAnsi="Calibri" w:cs="Calibri"/>
          <w:lang w:val="en-GB"/>
        </w:rPr>
        <w:t xml:space="preserve"> The Faculty considers it particularly important to publish professional, educational and informational publications that are not primarily intended for scientific communication, but serve to inform, shape attitudes and develop the professional community, economic actors and the wider public. In the case of such professional, educational, economic and social analysis or opinion-forming publications, which appear in the online and print media (e.g. Portfolio.hu, Telex, HVG, G7, Forbes, vg.hu), professional blogs, analytical platforms, economic and professional newsletters, podcast series, interviews, and professional statements, the Faculty requests that the following recommendation be observed.</w:t>
      </w:r>
    </w:p>
    <w:p w14:paraId="78CBE978" w14:textId="003D2FB7" w:rsidR="7ED08BEF" w:rsidRDefault="7ED08BEF" w:rsidP="09B92A2A">
      <w:pPr>
        <w:spacing w:before="240" w:after="240"/>
      </w:pPr>
      <w:r w:rsidRPr="09B92A2A">
        <w:rPr>
          <w:rFonts w:ascii="Calibri" w:eastAsia="Calibri" w:hAnsi="Calibri" w:cs="Calibri"/>
          <w:lang w:val="en-GB"/>
        </w:rPr>
        <w:t>5.2.2.1. The author is required to indicate their organizational affiliation if the publication or statement in question:</w:t>
      </w:r>
    </w:p>
    <w:p w14:paraId="488F1DA8" w14:textId="590842AD" w:rsidR="7ED08BEF" w:rsidRDefault="7ED08BEF" w:rsidP="09B92A2A">
      <w:pPr>
        <w:pStyle w:val="Listaszerbekezds"/>
        <w:numPr>
          <w:ilvl w:val="0"/>
          <w:numId w:val="1"/>
        </w:numPr>
        <w:spacing w:after="0"/>
        <w:rPr>
          <w:rFonts w:ascii="Calibri" w:eastAsia="Calibri" w:hAnsi="Calibri" w:cs="Calibri"/>
          <w:lang w:val="en-GB"/>
        </w:rPr>
      </w:pPr>
      <w:r w:rsidRPr="09B92A2A">
        <w:rPr>
          <w:rFonts w:ascii="Calibri" w:eastAsia="Calibri" w:hAnsi="Calibri" w:cs="Calibri"/>
          <w:lang w:val="en-GB"/>
        </w:rPr>
        <w:t>presents the results or partial results of research, projects, or professional work related to the Faculty, or</w:t>
      </w:r>
    </w:p>
    <w:p w14:paraId="2D355E08" w14:textId="34018901" w:rsidR="7ED08BEF" w:rsidRDefault="7ED08BEF" w:rsidP="09B92A2A">
      <w:pPr>
        <w:pStyle w:val="Listaszerbekezds"/>
        <w:numPr>
          <w:ilvl w:val="0"/>
          <w:numId w:val="1"/>
        </w:numPr>
        <w:spacing w:after="0"/>
        <w:rPr>
          <w:rFonts w:ascii="Calibri" w:eastAsia="Calibri" w:hAnsi="Calibri" w:cs="Calibri"/>
          <w:lang w:val="en-GB"/>
        </w:rPr>
      </w:pPr>
      <w:r w:rsidRPr="09B92A2A">
        <w:rPr>
          <w:rFonts w:ascii="Calibri" w:eastAsia="Calibri" w:hAnsi="Calibri" w:cs="Calibri"/>
          <w:lang w:val="en-GB"/>
        </w:rPr>
        <w:t>builds on the author's expertise and analytical skills acquired through teaching, research, or professional activities at the Faculty, or</w:t>
      </w:r>
    </w:p>
    <w:p w14:paraId="391ACBB1" w14:textId="58A031F2" w:rsidR="7ED08BEF" w:rsidRDefault="7ED08BEF" w:rsidP="09B92A2A">
      <w:pPr>
        <w:pStyle w:val="Listaszerbekezds"/>
        <w:numPr>
          <w:ilvl w:val="0"/>
          <w:numId w:val="1"/>
        </w:numPr>
        <w:spacing w:after="0"/>
        <w:rPr>
          <w:rFonts w:ascii="Calibri" w:eastAsia="Calibri" w:hAnsi="Calibri" w:cs="Calibri"/>
          <w:lang w:val="en-GB"/>
        </w:rPr>
      </w:pPr>
      <w:r w:rsidRPr="09B92A2A">
        <w:rPr>
          <w:rFonts w:ascii="Calibri" w:eastAsia="Calibri" w:hAnsi="Calibri" w:cs="Calibri"/>
          <w:lang w:val="en-GB"/>
        </w:rPr>
        <w:t>fits in with the Faculty's strategic focus areas and socio-economic role.</w:t>
      </w:r>
    </w:p>
    <w:p w14:paraId="5BAAB6F6" w14:textId="3D61E5D9" w:rsidR="7ED08BEF" w:rsidRDefault="7ED08BEF" w:rsidP="09B92A2A">
      <w:pPr>
        <w:spacing w:before="240" w:after="240"/>
      </w:pPr>
      <w:r w:rsidRPr="09B92A2A">
        <w:rPr>
          <w:rFonts w:ascii="Calibri" w:eastAsia="Calibri" w:hAnsi="Calibri" w:cs="Calibri"/>
          <w:lang w:val="en-GB"/>
        </w:rPr>
        <w:t>Affiliation should be presented in a uniform format, as shown in the example below:</w:t>
      </w:r>
    </w:p>
    <w:p w14:paraId="42ED5234" w14:textId="13E69892" w:rsidR="7ED08BEF" w:rsidRDefault="7ED08BEF" w:rsidP="09B92A2A">
      <w:pPr>
        <w:spacing w:before="240" w:after="240"/>
      </w:pPr>
      <w:r w:rsidRPr="09B92A2A">
        <w:rPr>
          <w:rFonts w:ascii="Calibri" w:eastAsia="Calibri" w:hAnsi="Calibri" w:cs="Calibri"/>
          <w:lang w:val="en-GB"/>
        </w:rPr>
        <w:t>Author's name – position, University of Pécs, Faculty of Economics</w:t>
      </w:r>
    </w:p>
    <w:p w14:paraId="7E7EC3AA" w14:textId="39319011" w:rsidR="7ED08BEF" w:rsidRDefault="7ED08BEF" w:rsidP="09B92A2A">
      <w:pPr>
        <w:spacing w:before="240" w:after="240"/>
      </w:pPr>
      <w:r w:rsidRPr="09B92A2A">
        <w:rPr>
          <w:rFonts w:ascii="Calibri" w:eastAsia="Calibri" w:hAnsi="Calibri" w:cs="Calibri"/>
          <w:lang w:val="en-GB"/>
        </w:rPr>
        <w:t>For example:</w:t>
      </w:r>
    </w:p>
    <w:p w14:paraId="222B58AE" w14:textId="3DAED0BA" w:rsidR="7ED08BEF" w:rsidRDefault="7ED08BEF" w:rsidP="09B92A2A">
      <w:pPr>
        <w:spacing w:before="240" w:after="240"/>
      </w:pPr>
      <w:r w:rsidRPr="09B92A2A">
        <w:rPr>
          <w:rFonts w:ascii="Calibri" w:eastAsia="Calibri" w:hAnsi="Calibri" w:cs="Calibri"/>
          <w:lang w:val="en-GB"/>
        </w:rPr>
        <w:t>Dr. XY – associate professor, University of Pécs, Faculty of Economics</w:t>
      </w:r>
    </w:p>
    <w:p w14:paraId="0010607F" w14:textId="48CC22BF" w:rsidR="7ED08BEF" w:rsidRDefault="7ED08BEF" w:rsidP="09B92A2A">
      <w:pPr>
        <w:spacing w:before="240" w:after="240"/>
      </w:pPr>
      <w:r w:rsidRPr="09B92A2A">
        <w:rPr>
          <w:rFonts w:ascii="Calibri" w:eastAsia="Calibri" w:hAnsi="Calibri" w:cs="Calibri"/>
          <w:lang w:val="en-GB"/>
        </w:rPr>
        <w:lastRenderedPageBreak/>
        <w:t>If relevant, it can be supplemented with institutional, central, research group or project affiliation. For example:</w:t>
      </w:r>
    </w:p>
    <w:p w14:paraId="50C1DDA3" w14:textId="742FC24A" w:rsidR="7ED08BEF" w:rsidRDefault="7ED08BEF" w:rsidP="09B92A2A">
      <w:pPr>
        <w:spacing w:before="240" w:after="240"/>
      </w:pPr>
      <w:r w:rsidRPr="09B92A2A">
        <w:rPr>
          <w:rFonts w:ascii="Calibri" w:eastAsia="Calibri" w:hAnsi="Calibri" w:cs="Calibri"/>
          <w:lang w:val="en-GB"/>
        </w:rPr>
        <w:t>Dr. XY – director, Center for Applied Studies, University of Pécs, Faculty of Economics</w:t>
      </w:r>
    </w:p>
    <w:p w14:paraId="66411EF1" w14:textId="294E41BD" w:rsidR="7ED08BEF" w:rsidRDefault="7ED08BEF" w:rsidP="09B92A2A">
      <w:pPr>
        <w:spacing w:before="240" w:after="240"/>
      </w:pPr>
      <w:r w:rsidRPr="09B92A2A">
        <w:rPr>
          <w:rFonts w:ascii="Calibri" w:eastAsia="Calibri" w:hAnsi="Calibri" w:cs="Calibri"/>
          <w:lang w:val="en-GB"/>
        </w:rPr>
        <w:t>5.2.2.2. If the author is affiliated with more than one organizational unit (e.g., university and company, research institute, project-based collaboration), the author is required to:</w:t>
      </w:r>
    </w:p>
    <w:p w14:paraId="1966D4A5" w14:textId="7918C4A5" w:rsidR="7ED08BEF" w:rsidRDefault="7ED08BEF" w:rsidP="09B92A2A">
      <w:pPr>
        <w:spacing w:before="240" w:after="240"/>
      </w:pPr>
      <w:r w:rsidRPr="09B92A2A">
        <w:rPr>
          <w:rFonts w:ascii="Calibri" w:eastAsia="Calibri" w:hAnsi="Calibri" w:cs="Calibri"/>
          <w:lang w:val="en-GB"/>
        </w:rPr>
        <w:t>-    indicate the PTE KTK affiliation in the primary position if the publication is related to their activities at the Faculty.</w:t>
      </w:r>
    </w:p>
    <w:p w14:paraId="3E660392" w14:textId="298897CD" w:rsidR="7ED08BEF" w:rsidRDefault="7ED08BEF" w:rsidP="09B92A2A">
      <w:pPr>
        <w:spacing w:before="240" w:after="240"/>
      </w:pPr>
      <w:r w:rsidRPr="09B92A2A">
        <w:rPr>
          <w:rFonts w:ascii="Calibri" w:eastAsia="Calibri" w:hAnsi="Calibri" w:cs="Calibri"/>
          <w:lang w:val="en-GB"/>
        </w:rPr>
        <w:t>5.2.2.3. It is not mandatory to indicate affiliation if:</w:t>
      </w:r>
    </w:p>
    <w:p w14:paraId="588DBFBF" w14:textId="45F6FA27" w:rsidR="7ED08BEF" w:rsidRDefault="7ED08BEF" w:rsidP="09B92A2A">
      <w:pPr>
        <w:spacing w:before="240" w:after="240"/>
      </w:pPr>
      <w:r w:rsidRPr="09B92A2A">
        <w:rPr>
          <w:rFonts w:ascii="Calibri" w:eastAsia="Calibri" w:hAnsi="Calibri" w:cs="Calibri"/>
          <w:lang w:val="en-GB"/>
        </w:rPr>
        <w:t>-    the author clearly expresses a personal opinion and explicitly indicates this in the publication, or</w:t>
      </w:r>
    </w:p>
    <w:p w14:paraId="73B7E246" w14:textId="44319075" w:rsidR="7ED08BEF" w:rsidRDefault="7ED08BEF" w:rsidP="09B92A2A">
      <w:pPr>
        <w:spacing w:before="240" w:after="240"/>
      </w:pPr>
      <w:r w:rsidRPr="09B92A2A">
        <w:rPr>
          <w:rFonts w:ascii="Calibri" w:eastAsia="Calibri" w:hAnsi="Calibri" w:cs="Calibri"/>
          <w:lang w:val="en-GB"/>
        </w:rPr>
        <w:t>-    the format of the publication does not technically allow it.</w:t>
      </w:r>
    </w:p>
    <w:p w14:paraId="18CA734D" w14:textId="65EA788A" w:rsidR="7ED08BEF" w:rsidRDefault="7ED08BEF" w:rsidP="09B92A2A">
      <w:pPr>
        <w:spacing w:before="240" w:after="240"/>
      </w:pPr>
      <w:r w:rsidRPr="09B92A2A">
        <w:rPr>
          <w:rFonts w:ascii="Calibri" w:eastAsia="Calibri" w:hAnsi="Calibri" w:cs="Calibri"/>
          <w:lang w:val="en-GB"/>
        </w:rPr>
        <w:t>In these cases, it is strongly recommended to indicate the faculty affiliation, provided that this does not cause a conflict of interest.</w:t>
      </w:r>
    </w:p>
    <w:p w14:paraId="4E51D3B0" w14:textId="08E0D556" w:rsidR="7ED08BEF" w:rsidRDefault="7ED08BEF" w:rsidP="09B92A2A">
      <w:pPr>
        <w:spacing w:before="240" w:after="240"/>
      </w:pPr>
      <w:r w:rsidRPr="09B92A2A">
        <w:rPr>
          <w:rFonts w:ascii="Calibri" w:eastAsia="Calibri" w:hAnsi="Calibri" w:cs="Calibri"/>
          <w:lang w:val="en-GB"/>
        </w:rPr>
        <w:t>5.2.2.4. The Faculty shall take into account and document publications published under this rule:</w:t>
      </w:r>
    </w:p>
    <w:p w14:paraId="11CEEAE4" w14:textId="78B96D6D" w:rsidR="7ED08BEF" w:rsidRDefault="7ED08BEF" w:rsidP="09B92A2A">
      <w:pPr>
        <w:spacing w:before="240" w:after="240"/>
      </w:pPr>
      <w:r w:rsidRPr="09B92A2A">
        <w:rPr>
          <w:rFonts w:ascii="Calibri" w:eastAsia="Calibri" w:hAnsi="Calibri" w:cs="Calibri"/>
          <w:lang w:val="en-GB"/>
        </w:rPr>
        <w:t>-    in the faculty's social and economic impact assessment system (BSIS, AACSB),</w:t>
      </w:r>
    </w:p>
    <w:p w14:paraId="773A72E7" w14:textId="10CC37D7" w:rsidR="7ED08BEF" w:rsidRDefault="7ED08BEF" w:rsidP="09B92A2A">
      <w:pPr>
        <w:spacing w:before="240" w:after="240"/>
      </w:pPr>
      <w:r w:rsidRPr="09B92A2A">
        <w:rPr>
          <w:rFonts w:ascii="Calibri" w:eastAsia="Calibri" w:hAnsi="Calibri" w:cs="Calibri"/>
          <w:lang w:val="en-GB"/>
        </w:rPr>
        <w:t>-    as well as in faculty and individual performance evaluations.</w:t>
      </w:r>
    </w:p>
    <w:p w14:paraId="40CDEAFF" w14:textId="10F5636C" w:rsidR="006E3003" w:rsidRPr="009352A3" w:rsidRDefault="00B72DD1" w:rsidP="006E3003">
      <w:p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5.2.3. </w:t>
      </w:r>
      <w:r w:rsidR="006E3003" w:rsidRPr="009352A3">
        <w:rPr>
          <w:rFonts w:asciiTheme="majorHAnsi" w:eastAsiaTheme="majorEastAsia" w:hAnsiTheme="majorHAnsi" w:cstheme="majorBidi"/>
          <w:color w:val="2E74B5" w:themeColor="accent1" w:themeShade="BF"/>
          <w:sz w:val="32"/>
          <w:szCs w:val="32"/>
          <w:lang w:val="en-GB"/>
        </w:rPr>
        <w:t>Written press material</w:t>
      </w:r>
      <w:r w:rsidR="00A1278C" w:rsidRPr="009352A3">
        <w:rPr>
          <w:rFonts w:asciiTheme="majorHAnsi" w:eastAsiaTheme="majorEastAsia" w:hAnsiTheme="majorHAnsi" w:cstheme="majorBidi"/>
          <w:color w:val="2E74B5" w:themeColor="accent1" w:themeShade="BF"/>
          <w:sz w:val="32"/>
          <w:szCs w:val="32"/>
          <w:lang w:val="en-GB"/>
        </w:rPr>
        <w:t>s</w:t>
      </w:r>
    </w:p>
    <w:p w14:paraId="36BD0FA1" w14:textId="6444727B" w:rsidR="006E3003" w:rsidRPr="009352A3" w:rsidRDefault="006E3003" w:rsidP="006E3003">
      <w:pPr>
        <w:rPr>
          <w:lang w:val="en-GB"/>
        </w:rPr>
      </w:pPr>
      <w:r w:rsidRPr="009352A3">
        <w:rPr>
          <w:lang w:val="en-GB"/>
        </w:rPr>
        <w:t xml:space="preserve">All events and announcements about which the University or the </w:t>
      </w:r>
      <w:r w:rsidR="00E9752C" w:rsidRPr="009352A3">
        <w:rPr>
          <w:lang w:val="en-GB"/>
        </w:rPr>
        <w:t xml:space="preserve">FBE of UP </w:t>
      </w:r>
      <w:r w:rsidRPr="009352A3">
        <w:rPr>
          <w:lang w:val="en-GB"/>
        </w:rPr>
        <w:t xml:space="preserve">wishes to inform the media shall be the </w:t>
      </w:r>
      <w:r w:rsidRPr="009352A3">
        <w:rPr>
          <w:b/>
          <w:bCs/>
          <w:lang w:val="en-GB"/>
        </w:rPr>
        <w:t>subject of written press material, and, if necessary, a press conference shall be held</w:t>
      </w:r>
      <w:r w:rsidRPr="009352A3">
        <w:rPr>
          <w:lang w:val="en-GB"/>
        </w:rPr>
        <w:t>.</w:t>
      </w:r>
    </w:p>
    <w:p w14:paraId="0E0D68E9" w14:textId="7E6249A9" w:rsidR="006E3003" w:rsidRPr="009352A3" w:rsidRDefault="006E3003" w:rsidP="006E3003">
      <w:pPr>
        <w:rPr>
          <w:lang w:val="en-GB"/>
        </w:rPr>
      </w:pPr>
      <w:r w:rsidRPr="009352A3">
        <w:rPr>
          <w:lang w:val="en-GB"/>
        </w:rPr>
        <w:t xml:space="preserve">The </w:t>
      </w:r>
      <w:r w:rsidRPr="009352A3">
        <w:rPr>
          <w:b/>
          <w:bCs/>
          <w:lang w:val="en-GB"/>
        </w:rPr>
        <w:t>professional preparation</w:t>
      </w:r>
      <w:r w:rsidRPr="009352A3">
        <w:rPr>
          <w:lang w:val="en-GB"/>
        </w:rPr>
        <w:t xml:space="preserve"> of the press material </w:t>
      </w:r>
      <w:r w:rsidRPr="009352A3">
        <w:rPr>
          <w:b/>
          <w:bCs/>
          <w:lang w:val="en-GB"/>
        </w:rPr>
        <w:t>shall be the responsibility of the person whose field of activity is most closely related to the event in question</w:t>
      </w:r>
      <w:r w:rsidRPr="009352A3">
        <w:rPr>
          <w:lang w:val="en-GB"/>
        </w:rPr>
        <w:t xml:space="preserve">. The Head of the Marketing Office or the </w:t>
      </w:r>
      <w:r w:rsidR="00176B3E" w:rsidRPr="009352A3">
        <w:rPr>
          <w:lang w:val="en-GB"/>
        </w:rPr>
        <w:t>Press Spokesperson</w:t>
      </w:r>
      <w:r w:rsidRPr="009352A3">
        <w:rPr>
          <w:lang w:val="en-GB"/>
        </w:rPr>
        <w:t xml:space="preserve"> of the PTE shall revise the professional material submitted, taking into account the needs and language of the press, and, after consultation with the professional responsible, shall make it available to the media in a suitable form and by the deadline.</w:t>
      </w:r>
    </w:p>
    <w:p w14:paraId="337E68D2" w14:textId="6841B078" w:rsidR="006E3003" w:rsidRPr="009352A3" w:rsidRDefault="006E3003" w:rsidP="006E3003">
      <w:pPr>
        <w:rPr>
          <w:lang w:val="en-GB"/>
        </w:rPr>
      </w:pPr>
      <w:r w:rsidRPr="009352A3">
        <w:rPr>
          <w:lang w:val="en-GB"/>
        </w:rPr>
        <w:t xml:space="preserve">The University publishes a regular </w:t>
      </w:r>
      <w:r w:rsidRPr="009352A3">
        <w:rPr>
          <w:b/>
          <w:bCs/>
          <w:lang w:val="en-GB"/>
        </w:rPr>
        <w:t>weekly news bulletin</w:t>
      </w:r>
      <w:r w:rsidRPr="009352A3">
        <w:rPr>
          <w:lang w:val="en-GB"/>
        </w:rPr>
        <w:t xml:space="preserve"> on Thursday of each week, which includes news, events and activities scheduled for the following week. The weekly news bulletin is edited by the </w:t>
      </w:r>
      <w:r w:rsidR="00176B3E" w:rsidRPr="009352A3">
        <w:rPr>
          <w:lang w:val="en-GB"/>
        </w:rPr>
        <w:t>Press Spokesperson</w:t>
      </w:r>
      <w:r w:rsidRPr="009352A3">
        <w:rPr>
          <w:lang w:val="en-GB"/>
        </w:rPr>
        <w:t xml:space="preserve">. It is prepared with the help of the staff of the </w:t>
      </w:r>
      <w:r w:rsidR="00E9752C" w:rsidRPr="009352A3">
        <w:rPr>
          <w:lang w:val="en-GB"/>
        </w:rPr>
        <w:t xml:space="preserve">FBE of UP </w:t>
      </w:r>
      <w:r w:rsidRPr="009352A3">
        <w:rPr>
          <w:lang w:val="en-GB"/>
        </w:rPr>
        <w:t>and university citizens in general, who provide information from their own areas of competence and consider which events and news from the faculty should be included.</w:t>
      </w:r>
    </w:p>
    <w:p w14:paraId="13880048" w14:textId="1C2EAF65" w:rsidR="006E3003" w:rsidRPr="009352A3" w:rsidRDefault="006E3003" w:rsidP="006E3003">
      <w:pPr>
        <w:rPr>
          <w:lang w:val="en-GB"/>
        </w:rPr>
      </w:pPr>
      <w:r w:rsidRPr="009352A3">
        <w:rPr>
          <w:lang w:val="en-GB"/>
        </w:rPr>
        <w:t xml:space="preserve">In matters not requiring personal information of media representatives, but of interest to internal and external public opinion, the </w:t>
      </w:r>
      <w:r w:rsidR="00E9752C" w:rsidRPr="009352A3">
        <w:rPr>
          <w:b/>
          <w:bCs/>
          <w:lang w:val="en-GB"/>
        </w:rPr>
        <w:t xml:space="preserve">FBE of UP </w:t>
      </w:r>
      <w:r w:rsidRPr="009352A3">
        <w:rPr>
          <w:b/>
          <w:bCs/>
          <w:lang w:val="en-GB"/>
        </w:rPr>
        <w:t>issues a press release</w:t>
      </w:r>
      <w:r w:rsidRPr="009352A3">
        <w:rPr>
          <w:lang w:val="en-GB"/>
        </w:rPr>
        <w:t xml:space="preserve"> or </w:t>
      </w:r>
      <w:r w:rsidRPr="009352A3">
        <w:rPr>
          <w:b/>
          <w:bCs/>
          <w:lang w:val="en-GB"/>
        </w:rPr>
        <w:t>places it on the following public platforms under its own management</w:t>
      </w:r>
      <w:r w:rsidRPr="009352A3">
        <w:rPr>
          <w:lang w:val="en-GB"/>
        </w:rPr>
        <w:t>:</w:t>
      </w:r>
    </w:p>
    <w:p w14:paraId="637F8247" w14:textId="277A268C" w:rsidR="006E3003" w:rsidRPr="009352A3" w:rsidRDefault="006E3003" w:rsidP="008E7AE9">
      <w:pPr>
        <w:pStyle w:val="Listaszerbekezds"/>
        <w:ind w:left="1434" w:hanging="357"/>
        <w:jc w:val="both"/>
        <w:rPr>
          <w:rFonts w:eastAsiaTheme="minorEastAsia"/>
          <w:lang w:val="en-GB"/>
        </w:rPr>
      </w:pPr>
      <w:r w:rsidRPr="009352A3">
        <w:rPr>
          <w:rFonts w:eastAsiaTheme="minorEastAsia"/>
          <w:lang w:val="en-GB"/>
        </w:rPr>
        <w:t>a.</w:t>
      </w:r>
      <w:r w:rsidR="008E7AE9" w:rsidRPr="009352A3">
        <w:rPr>
          <w:rFonts w:eastAsiaTheme="minorEastAsia"/>
          <w:lang w:val="en-GB"/>
        </w:rPr>
        <w:tab/>
      </w:r>
      <w:r w:rsidRPr="009352A3">
        <w:rPr>
          <w:rFonts w:eastAsiaTheme="minorEastAsia"/>
          <w:lang w:val="en-GB"/>
        </w:rPr>
        <w:t xml:space="preserve">website and related subpages </w:t>
      </w:r>
      <w:hyperlink r:id="rId5" w:history="1">
        <w:r w:rsidR="0034370A" w:rsidRPr="009352A3">
          <w:rPr>
            <w:rStyle w:val="Hiperhivatkozs"/>
            <w:rFonts w:eastAsiaTheme="minorEastAsia"/>
            <w:lang w:val="en-GB"/>
          </w:rPr>
          <w:t>www.ktk.pte.hu</w:t>
        </w:r>
      </w:hyperlink>
    </w:p>
    <w:p w14:paraId="020B06B5" w14:textId="73254131" w:rsidR="008E7AE9" w:rsidRPr="009352A3" w:rsidRDefault="006E3003" w:rsidP="008E7AE9">
      <w:pPr>
        <w:pStyle w:val="Listaszerbekezds"/>
        <w:ind w:left="1434" w:hanging="357"/>
        <w:jc w:val="both"/>
        <w:rPr>
          <w:rFonts w:eastAsiaTheme="minorEastAsia"/>
          <w:lang w:val="en-GB"/>
        </w:rPr>
      </w:pPr>
      <w:r w:rsidRPr="009352A3">
        <w:rPr>
          <w:rFonts w:eastAsiaTheme="minorEastAsia"/>
          <w:lang w:val="en-GB"/>
        </w:rPr>
        <w:t>b.</w:t>
      </w:r>
      <w:r w:rsidRPr="009352A3">
        <w:rPr>
          <w:rFonts w:eastAsiaTheme="minorEastAsia"/>
          <w:lang w:val="en-GB"/>
        </w:rPr>
        <w:tab/>
        <w:t xml:space="preserve">Facebook </w:t>
      </w:r>
      <w:hyperlink r:id="rId6" w:history="1">
        <w:r w:rsidR="0034370A" w:rsidRPr="009352A3">
          <w:rPr>
            <w:rStyle w:val="Hiperhivatkozs"/>
            <w:rFonts w:eastAsiaTheme="minorEastAsia"/>
            <w:lang w:val="en-GB"/>
          </w:rPr>
          <w:t>https://www.facebook.com/ptektk/</w:t>
        </w:r>
      </w:hyperlink>
    </w:p>
    <w:p w14:paraId="2F9A704B" w14:textId="61F20DAF"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t>c.</w:t>
      </w:r>
      <w:r w:rsidRPr="009352A3">
        <w:rPr>
          <w:rFonts w:eastAsiaTheme="minorEastAsia"/>
          <w:lang w:val="en-GB"/>
        </w:rPr>
        <w:tab/>
        <w:t xml:space="preserve">Instagram </w:t>
      </w:r>
      <w:hyperlink r:id="rId7" w:history="1">
        <w:r w:rsidR="0034370A" w:rsidRPr="009352A3">
          <w:rPr>
            <w:rStyle w:val="Hiperhivatkozs"/>
            <w:rFonts w:eastAsiaTheme="minorEastAsia"/>
            <w:lang w:val="en-GB"/>
          </w:rPr>
          <w:t>https://www.instagram.com/pecsikozgaz/</w:t>
        </w:r>
      </w:hyperlink>
    </w:p>
    <w:p w14:paraId="52D2AC56" w14:textId="784E99D0"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t>d.</w:t>
      </w:r>
      <w:r w:rsidRPr="009352A3">
        <w:rPr>
          <w:rFonts w:eastAsiaTheme="minorEastAsia"/>
          <w:lang w:val="en-GB"/>
        </w:rPr>
        <w:tab/>
      </w:r>
      <w:r w:rsidR="000774FF" w:rsidRPr="009352A3">
        <w:rPr>
          <w:rFonts w:eastAsiaTheme="minorEastAsia"/>
          <w:lang w:val="en-GB"/>
        </w:rPr>
        <w:t>YouTube</w:t>
      </w:r>
      <w:r w:rsidRPr="009352A3">
        <w:rPr>
          <w:rFonts w:eastAsiaTheme="minorEastAsia"/>
          <w:lang w:val="en-GB"/>
        </w:rPr>
        <w:t xml:space="preserve"> </w:t>
      </w:r>
      <w:hyperlink r:id="rId8" w:history="1">
        <w:r w:rsidR="0034370A" w:rsidRPr="009352A3">
          <w:rPr>
            <w:rStyle w:val="Hiperhivatkozs"/>
            <w:rFonts w:eastAsiaTheme="minorEastAsia"/>
            <w:lang w:val="en-GB"/>
          </w:rPr>
          <w:t>https://www.youtube.com/user/PecsiKozgazOFFICIAL</w:t>
        </w:r>
      </w:hyperlink>
    </w:p>
    <w:p w14:paraId="772A36D5" w14:textId="61C6BC82"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lastRenderedPageBreak/>
        <w:t>e.</w:t>
      </w:r>
      <w:r w:rsidRPr="009352A3">
        <w:rPr>
          <w:rFonts w:eastAsiaTheme="minorEastAsia"/>
          <w:lang w:val="en-GB"/>
        </w:rPr>
        <w:tab/>
      </w:r>
      <w:r w:rsidR="004F78EA" w:rsidRPr="009352A3">
        <w:rPr>
          <w:rFonts w:eastAsiaTheme="minorEastAsia"/>
          <w:lang w:val="en-GB"/>
        </w:rPr>
        <w:t>TikTok</w:t>
      </w:r>
      <w:r w:rsidRPr="009352A3">
        <w:rPr>
          <w:rFonts w:eastAsiaTheme="minorEastAsia"/>
          <w:lang w:val="en-GB"/>
        </w:rPr>
        <w:t xml:space="preserve"> </w:t>
      </w:r>
      <w:hyperlink r:id="rId9" w:history="1">
        <w:r w:rsidR="0034370A" w:rsidRPr="009352A3">
          <w:rPr>
            <w:rStyle w:val="Hiperhivatkozs"/>
            <w:rFonts w:eastAsiaTheme="minorEastAsia"/>
            <w:lang w:val="en-GB"/>
          </w:rPr>
          <w:t>https://www.tiktok.com/@pecsikozgaz</w:t>
        </w:r>
      </w:hyperlink>
    </w:p>
    <w:p w14:paraId="2986702F" w14:textId="5E00D7D2"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t>f.</w:t>
      </w:r>
      <w:r w:rsidRPr="009352A3">
        <w:rPr>
          <w:rFonts w:eastAsiaTheme="minorEastAsia"/>
          <w:lang w:val="en-GB"/>
        </w:rPr>
        <w:tab/>
      </w:r>
      <w:r w:rsidR="004F78EA" w:rsidRPr="009352A3">
        <w:rPr>
          <w:rFonts w:eastAsiaTheme="minorEastAsia"/>
          <w:lang w:val="en-GB"/>
        </w:rPr>
        <w:t>LinkedIn</w:t>
      </w:r>
      <w:r w:rsidRPr="009352A3">
        <w:rPr>
          <w:rFonts w:eastAsiaTheme="minorEastAsia"/>
          <w:lang w:val="en-GB"/>
        </w:rPr>
        <w:t xml:space="preserve"> </w:t>
      </w:r>
      <w:hyperlink r:id="rId10" w:history="1">
        <w:r w:rsidR="0034370A" w:rsidRPr="009352A3">
          <w:rPr>
            <w:rStyle w:val="Hiperhivatkozs"/>
            <w:rFonts w:eastAsiaTheme="minorEastAsia"/>
            <w:lang w:val="en-GB"/>
          </w:rPr>
          <w:t>https://www.linkedin.com/school/university-of-pecs-faculty-of-business-and-economics/</w:t>
        </w:r>
      </w:hyperlink>
    </w:p>
    <w:p w14:paraId="258A76A5" w14:textId="4348520C"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t>g.</w:t>
      </w:r>
      <w:r w:rsidRPr="009352A3">
        <w:rPr>
          <w:rFonts w:eastAsiaTheme="minorEastAsia"/>
          <w:lang w:val="en-GB"/>
        </w:rPr>
        <w:tab/>
      </w:r>
      <w:r w:rsidR="008174D2" w:rsidRPr="009352A3">
        <w:rPr>
          <w:rFonts w:eastAsiaTheme="minorEastAsia"/>
          <w:lang w:val="en-GB"/>
        </w:rPr>
        <w:t>UP</w:t>
      </w:r>
      <w:r w:rsidRPr="009352A3">
        <w:rPr>
          <w:rFonts w:eastAsiaTheme="minorEastAsia"/>
          <w:lang w:val="en-GB"/>
        </w:rPr>
        <w:t xml:space="preserve"> online interfaces, university media </w:t>
      </w:r>
      <w:hyperlink r:id="rId11" w:history="1">
        <w:r w:rsidR="0034370A" w:rsidRPr="009352A3">
          <w:rPr>
            <w:rStyle w:val="Hiperhivatkozs"/>
            <w:rFonts w:eastAsiaTheme="minorEastAsia"/>
            <w:lang w:val="en-GB"/>
          </w:rPr>
          <w:t>www.pte.hu</w:t>
        </w:r>
      </w:hyperlink>
    </w:p>
    <w:p w14:paraId="4BF65AED" w14:textId="5CF71B18"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t>h.</w:t>
      </w:r>
      <w:r w:rsidRPr="009352A3">
        <w:rPr>
          <w:rFonts w:eastAsiaTheme="minorEastAsia"/>
          <w:lang w:val="en-GB"/>
        </w:rPr>
        <w:tab/>
        <w:t xml:space="preserve">UNIV TV https://univtv.pte.hu/ </w:t>
      </w:r>
      <w:hyperlink r:id="rId12" w:history="1">
        <w:r w:rsidR="0034370A" w:rsidRPr="009352A3">
          <w:rPr>
            <w:rStyle w:val="Hiperhivatkozs"/>
            <w:rFonts w:eastAsiaTheme="minorEastAsia"/>
            <w:lang w:val="en-GB"/>
          </w:rPr>
          <w:t>https://www.youtube.com/user/PTE1367</w:t>
        </w:r>
      </w:hyperlink>
    </w:p>
    <w:p w14:paraId="450B1EC6" w14:textId="7C844416" w:rsidR="006E3003" w:rsidRPr="009352A3" w:rsidRDefault="006E3003" w:rsidP="0098613E">
      <w:pPr>
        <w:pStyle w:val="Listaszerbekezds"/>
        <w:ind w:left="1440" w:hanging="360"/>
        <w:jc w:val="both"/>
        <w:rPr>
          <w:rFonts w:eastAsiaTheme="minorEastAsia"/>
          <w:lang w:val="en-GB"/>
        </w:rPr>
      </w:pPr>
      <w:r w:rsidRPr="009352A3">
        <w:rPr>
          <w:rFonts w:eastAsiaTheme="minorEastAsia"/>
          <w:lang w:val="en-GB"/>
        </w:rPr>
        <w:t>i.</w:t>
      </w:r>
      <w:r w:rsidRPr="009352A3">
        <w:rPr>
          <w:rFonts w:eastAsiaTheme="minorEastAsia"/>
          <w:lang w:val="en-GB"/>
        </w:rPr>
        <w:tab/>
        <w:t xml:space="preserve">UNIV Pécs University newspaper and magazine </w:t>
      </w:r>
      <w:hyperlink r:id="rId13" w:history="1">
        <w:r w:rsidR="0034370A" w:rsidRPr="009352A3">
          <w:rPr>
            <w:rStyle w:val="Hiperhivatkozs"/>
            <w:rFonts w:eastAsiaTheme="minorEastAsia"/>
            <w:lang w:val="en-GB"/>
          </w:rPr>
          <w:t>https://univpecs.com/</w:t>
        </w:r>
      </w:hyperlink>
    </w:p>
    <w:p w14:paraId="56A86240" w14:textId="44A75708" w:rsidR="006E3003" w:rsidRPr="009352A3" w:rsidRDefault="006E3003" w:rsidP="006E3003">
      <w:pPr>
        <w:rPr>
          <w:lang w:val="en-GB"/>
        </w:rPr>
      </w:pPr>
      <w:r w:rsidRPr="009352A3">
        <w:rPr>
          <w:lang w:val="en-GB"/>
        </w:rPr>
        <w:t xml:space="preserve">The </w:t>
      </w:r>
      <w:r w:rsidR="00E9752C" w:rsidRPr="009352A3">
        <w:rPr>
          <w:b/>
          <w:bCs/>
          <w:lang w:val="en-GB"/>
        </w:rPr>
        <w:t xml:space="preserve">FBE of UP </w:t>
      </w:r>
      <w:r w:rsidRPr="009352A3">
        <w:rPr>
          <w:b/>
          <w:bCs/>
          <w:lang w:val="en-GB"/>
        </w:rPr>
        <w:t>Marketing Office is responsible for editing the content (a-f)</w:t>
      </w:r>
      <w:r w:rsidRPr="009352A3">
        <w:rPr>
          <w:lang w:val="en-GB"/>
        </w:rPr>
        <w:t xml:space="preserve"> of the faculty platforms. The editing and presentation guidelines of the content have been developed in accordance with the needs of the target groups and the strategy of the </w:t>
      </w:r>
      <w:r w:rsidR="00B66B2A" w:rsidRPr="009352A3">
        <w:rPr>
          <w:lang w:val="en-GB"/>
        </w:rPr>
        <w:t>F</w:t>
      </w:r>
      <w:r w:rsidRPr="009352A3">
        <w:rPr>
          <w:lang w:val="en-GB"/>
        </w:rPr>
        <w:t xml:space="preserve">aculty (see: </w:t>
      </w:r>
      <w:hyperlink r:id="rId14" w:history="1">
        <w:r w:rsidR="00B66B2A" w:rsidRPr="009352A3">
          <w:rPr>
            <w:rStyle w:val="Hiperhivatkozs"/>
            <w:lang w:val="en-GB"/>
          </w:rPr>
          <w:t>https://ktk.pte.hu/hu/strategiaink</w:t>
        </w:r>
      </w:hyperlink>
      <w:r w:rsidRPr="009352A3">
        <w:rPr>
          <w:lang w:val="en-GB"/>
        </w:rPr>
        <w:t>).</w:t>
      </w:r>
    </w:p>
    <w:p w14:paraId="14CE26AA" w14:textId="62643C24" w:rsidR="006E3003" w:rsidRPr="009352A3" w:rsidRDefault="006E3003" w:rsidP="006E3003">
      <w:pPr>
        <w:rPr>
          <w:lang w:val="en-GB"/>
        </w:rPr>
      </w:pPr>
      <w:r w:rsidRPr="009352A3">
        <w:rPr>
          <w:lang w:val="en-GB"/>
        </w:rPr>
        <w:t xml:space="preserve">The publications of the University's units (hereinafter referred to as 'faculty publications') are published by one or more faculties, institutes or departments and are used as a means of internal communication for the unit(s) concerned. At the </w:t>
      </w:r>
      <w:r w:rsidR="00E9752C" w:rsidRPr="009352A3">
        <w:rPr>
          <w:lang w:val="en-GB"/>
        </w:rPr>
        <w:t xml:space="preserve">FBE of UP </w:t>
      </w:r>
      <w:r w:rsidRPr="009352A3">
        <w:rPr>
          <w:lang w:val="en-GB"/>
        </w:rPr>
        <w:t xml:space="preserve">such a journal is the </w:t>
      </w:r>
      <w:r w:rsidR="003971DC" w:rsidRPr="009352A3">
        <w:rPr>
          <w:lang w:val="en-GB"/>
        </w:rPr>
        <w:t xml:space="preserve">newspaper </w:t>
      </w:r>
      <w:r w:rsidRPr="009352A3">
        <w:rPr>
          <w:lang w:val="en-GB"/>
        </w:rPr>
        <w:t xml:space="preserve">"FÉSZEK" </w:t>
      </w:r>
      <w:r w:rsidR="000A3D81" w:rsidRPr="009352A3">
        <w:rPr>
          <w:lang w:val="en-GB"/>
        </w:rPr>
        <w:t>(i.e. “NEST”)</w:t>
      </w:r>
      <w:r w:rsidRPr="009352A3">
        <w:rPr>
          <w:lang w:val="en-GB"/>
        </w:rPr>
        <w:t xml:space="preserve">. Its contents should be agreed upon by the current editor-in-chief with the head of the Marketing Office of the </w:t>
      </w:r>
      <w:r w:rsidR="001E4549" w:rsidRPr="009352A3">
        <w:rPr>
          <w:lang w:val="en-GB"/>
        </w:rPr>
        <w:t>FBE of UP</w:t>
      </w:r>
      <w:r w:rsidRPr="009352A3">
        <w:rPr>
          <w:lang w:val="en-GB"/>
        </w:rPr>
        <w:t>.</w:t>
      </w:r>
    </w:p>
    <w:p w14:paraId="43AE136F" w14:textId="77777777" w:rsidR="006E3003" w:rsidRPr="009352A3" w:rsidRDefault="006E3003" w:rsidP="006E3003">
      <w:pPr>
        <w:rPr>
          <w:lang w:val="en-GB"/>
        </w:rPr>
      </w:pPr>
      <w:r w:rsidRPr="009352A3">
        <w:rPr>
          <w:lang w:val="en-GB"/>
        </w:rPr>
        <w:t>For media published and operated by the University or its units, the rules for external media apply.</w:t>
      </w:r>
    </w:p>
    <w:p w14:paraId="082C74B3" w14:textId="48F82EEC" w:rsidR="006E3003" w:rsidRPr="009352A3" w:rsidRDefault="006E3003" w:rsidP="006E3003">
      <w:pPr>
        <w:rPr>
          <w:lang w:val="en-GB"/>
        </w:rPr>
      </w:pPr>
      <w:r w:rsidRPr="009352A3">
        <w:rPr>
          <w:lang w:val="en-GB"/>
        </w:rPr>
        <w:t xml:space="preserve">In accordance with Rector's Instruction No. 5/2000, the </w:t>
      </w:r>
      <w:r w:rsidRPr="009352A3">
        <w:rPr>
          <w:b/>
          <w:bCs/>
          <w:lang w:val="en-GB"/>
        </w:rPr>
        <w:t>head of the unit is responsible for the publication of information on the unit's website</w:t>
      </w:r>
      <w:r w:rsidRPr="009352A3">
        <w:rPr>
          <w:lang w:val="en-GB"/>
        </w:rPr>
        <w:t xml:space="preserve">. Publication of information on the central university websites is decided by the designated Vice-Rector or the Press </w:t>
      </w:r>
      <w:r w:rsidR="00CA406B" w:rsidRPr="009352A3">
        <w:rPr>
          <w:lang w:val="en-GB"/>
        </w:rPr>
        <w:t>Spokesperson</w:t>
      </w:r>
      <w:r w:rsidRPr="009352A3">
        <w:rPr>
          <w:lang w:val="en-GB"/>
        </w:rPr>
        <w:t xml:space="preserve"> or </w:t>
      </w:r>
      <w:r w:rsidR="00C2033F" w:rsidRPr="009352A3">
        <w:rPr>
          <w:lang w:val="en-GB"/>
        </w:rPr>
        <w:t xml:space="preserve">a person </w:t>
      </w:r>
      <w:r w:rsidRPr="009352A3">
        <w:rPr>
          <w:lang w:val="en-GB"/>
        </w:rPr>
        <w:t>designate</w:t>
      </w:r>
      <w:r w:rsidR="00C2033F" w:rsidRPr="009352A3">
        <w:rPr>
          <w:lang w:val="en-GB"/>
        </w:rPr>
        <w:t>d by them</w:t>
      </w:r>
      <w:r w:rsidRPr="009352A3">
        <w:rPr>
          <w:lang w:val="en-GB"/>
        </w:rPr>
        <w:t>. Accordingly, they have the right to order the deletion of information not intended for publication on the Internet or to order its publication only on the internal (intranet) network.</w:t>
      </w:r>
    </w:p>
    <w:p w14:paraId="2C85B5AB" w14:textId="77777777" w:rsidR="00901A53" w:rsidRPr="009352A3" w:rsidRDefault="006E3003" w:rsidP="006E3003">
      <w:pPr>
        <w:rPr>
          <w:lang w:val="en-GB"/>
        </w:rPr>
      </w:pPr>
      <w:r w:rsidRPr="009352A3">
        <w:rPr>
          <w:lang w:val="en-GB"/>
        </w:rPr>
        <w:t>Information of a news nature may be placed on the website at the initiative of the owner of the information or with the help of the authorised persons.</w:t>
      </w:r>
    </w:p>
    <w:p w14:paraId="20973545" w14:textId="77777777" w:rsidR="006E3003" w:rsidRPr="009352A3" w:rsidRDefault="006E3003" w:rsidP="006E3003">
      <w:pPr>
        <w:rPr>
          <w:lang w:val="en-GB"/>
        </w:rPr>
      </w:pPr>
    </w:p>
    <w:p w14:paraId="0220F93A" w14:textId="77777777" w:rsidR="004C5636" w:rsidRDefault="004C5636">
      <w:pPr>
        <w:rPr>
          <w:rFonts w:asciiTheme="majorHAnsi" w:eastAsiaTheme="majorEastAsia" w:hAnsiTheme="majorHAnsi" w:cstheme="majorBidi"/>
          <w:color w:val="2E74B5" w:themeColor="accent1" w:themeShade="BF"/>
          <w:sz w:val="32"/>
          <w:szCs w:val="32"/>
          <w:lang w:val="en-GB"/>
        </w:rPr>
      </w:pPr>
      <w:r>
        <w:rPr>
          <w:rFonts w:asciiTheme="majorHAnsi" w:eastAsiaTheme="majorEastAsia" w:hAnsiTheme="majorHAnsi" w:cstheme="majorBidi"/>
          <w:color w:val="2E74B5" w:themeColor="accent1" w:themeShade="BF"/>
          <w:sz w:val="32"/>
          <w:szCs w:val="32"/>
          <w:lang w:val="en-GB"/>
        </w:rPr>
        <w:br w:type="page"/>
      </w:r>
    </w:p>
    <w:p w14:paraId="21BC0656" w14:textId="0787DC74" w:rsidR="006E3003" w:rsidRPr="009352A3" w:rsidRDefault="00A21622" w:rsidP="006E3003">
      <w:p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lastRenderedPageBreak/>
        <w:t>5</w:t>
      </w:r>
      <w:r w:rsidR="006E3003" w:rsidRPr="009352A3">
        <w:rPr>
          <w:rFonts w:asciiTheme="majorHAnsi" w:eastAsiaTheme="majorEastAsia" w:hAnsiTheme="majorHAnsi" w:cstheme="majorBidi"/>
          <w:color w:val="2E74B5" w:themeColor="accent1" w:themeShade="BF"/>
          <w:sz w:val="32"/>
          <w:szCs w:val="32"/>
          <w:lang w:val="en-GB"/>
        </w:rPr>
        <w:t>.2.</w:t>
      </w:r>
      <w:r w:rsidRPr="009352A3">
        <w:rPr>
          <w:rFonts w:asciiTheme="majorHAnsi" w:eastAsiaTheme="majorEastAsia" w:hAnsiTheme="majorHAnsi" w:cstheme="majorBidi"/>
          <w:color w:val="2E74B5" w:themeColor="accent1" w:themeShade="BF"/>
          <w:sz w:val="32"/>
          <w:szCs w:val="32"/>
          <w:lang w:val="en-GB"/>
        </w:rPr>
        <w:t xml:space="preserve">4. </w:t>
      </w:r>
      <w:r w:rsidR="00975D34" w:rsidRPr="009352A3">
        <w:rPr>
          <w:rFonts w:asciiTheme="majorHAnsi" w:eastAsiaTheme="majorEastAsia" w:hAnsiTheme="majorHAnsi" w:cstheme="majorBidi"/>
          <w:color w:val="2E74B5" w:themeColor="accent1" w:themeShade="BF"/>
          <w:sz w:val="32"/>
          <w:szCs w:val="32"/>
          <w:lang w:val="en-GB"/>
        </w:rPr>
        <w:t>Film shooting permission</w:t>
      </w:r>
    </w:p>
    <w:p w14:paraId="454BC2FF" w14:textId="22F9E25E" w:rsidR="006E3003" w:rsidRPr="009352A3" w:rsidRDefault="006E3003" w:rsidP="006E3003">
      <w:pPr>
        <w:rPr>
          <w:lang w:val="en-GB"/>
        </w:rPr>
      </w:pPr>
      <w:r w:rsidRPr="009352A3">
        <w:rPr>
          <w:lang w:val="en-GB"/>
        </w:rPr>
        <w:t xml:space="preserve">Television companies or private persons may only record sound and images on the entire territory of the University, including the </w:t>
      </w:r>
      <w:r w:rsidR="001E4549" w:rsidRPr="009352A3">
        <w:rPr>
          <w:lang w:val="en-GB"/>
        </w:rPr>
        <w:t>FBE of UP</w:t>
      </w:r>
      <w:r w:rsidRPr="009352A3">
        <w:rPr>
          <w:lang w:val="en-GB"/>
        </w:rPr>
        <w:t xml:space="preserve">, if they </w:t>
      </w:r>
      <w:r w:rsidRPr="009352A3">
        <w:rPr>
          <w:b/>
          <w:bCs/>
          <w:lang w:val="en-GB"/>
        </w:rPr>
        <w:t>have a valid filming licence</w:t>
      </w:r>
      <w:r w:rsidRPr="009352A3">
        <w:rPr>
          <w:lang w:val="en-GB"/>
        </w:rPr>
        <w:t>.</w:t>
      </w:r>
    </w:p>
    <w:p w14:paraId="06847B7E" w14:textId="75BC665A" w:rsidR="006E3003" w:rsidRPr="009352A3" w:rsidRDefault="006E3003" w:rsidP="006E3003">
      <w:pPr>
        <w:rPr>
          <w:lang w:val="en-GB"/>
        </w:rPr>
      </w:pPr>
      <w:r w:rsidRPr="009352A3">
        <w:rPr>
          <w:lang w:val="en-GB"/>
        </w:rPr>
        <w:t xml:space="preserve">The issue of a filming permit is coordinated by the University's </w:t>
      </w:r>
      <w:r w:rsidR="00176B3E" w:rsidRPr="009352A3">
        <w:rPr>
          <w:lang w:val="en-GB"/>
        </w:rPr>
        <w:t>Press Spokesperson</w:t>
      </w:r>
      <w:r w:rsidRPr="009352A3">
        <w:rPr>
          <w:lang w:val="en-GB"/>
        </w:rPr>
        <w:t xml:space="preserve">, and in the event of such a request, the </w:t>
      </w:r>
      <w:r w:rsidRPr="009352A3">
        <w:rPr>
          <w:b/>
          <w:bCs/>
          <w:lang w:val="en-GB"/>
        </w:rPr>
        <w:t xml:space="preserve">Head of the Marketing Office of the </w:t>
      </w:r>
      <w:r w:rsidR="00E9752C" w:rsidRPr="009352A3">
        <w:rPr>
          <w:b/>
          <w:bCs/>
          <w:lang w:val="en-GB"/>
        </w:rPr>
        <w:t>FBE</w:t>
      </w:r>
      <w:r w:rsidR="00E9752C" w:rsidRPr="009352A3">
        <w:rPr>
          <w:lang w:val="en-GB"/>
        </w:rPr>
        <w:t xml:space="preserve"> of UP </w:t>
      </w:r>
      <w:r w:rsidRPr="009352A3">
        <w:rPr>
          <w:lang w:val="en-GB"/>
        </w:rPr>
        <w:t xml:space="preserve">may </w:t>
      </w:r>
      <w:r w:rsidR="002E18F6" w:rsidRPr="009352A3">
        <w:rPr>
          <w:lang w:val="en-GB"/>
        </w:rPr>
        <w:t xml:space="preserve">also </w:t>
      </w:r>
      <w:r w:rsidRPr="009352A3">
        <w:rPr>
          <w:lang w:val="en-GB"/>
        </w:rPr>
        <w:t>be contacted, who will forward the request, considering its legitimacy.</w:t>
      </w:r>
    </w:p>
    <w:p w14:paraId="238255DC" w14:textId="33787A78" w:rsidR="006E3003" w:rsidRPr="009352A3" w:rsidRDefault="006E3003" w:rsidP="006E3003">
      <w:pPr>
        <w:rPr>
          <w:lang w:val="en-GB"/>
        </w:rPr>
      </w:pPr>
      <w:r w:rsidRPr="009352A3">
        <w:rPr>
          <w:lang w:val="en-GB"/>
        </w:rPr>
        <w:t xml:space="preserve">The Rector of the University, the Secretary General of the University, the designated Deputy Rector and the Press </w:t>
      </w:r>
      <w:r w:rsidR="00D26AF2" w:rsidRPr="009352A3">
        <w:rPr>
          <w:lang w:val="en-GB"/>
        </w:rPr>
        <w:t>Spokesperson</w:t>
      </w:r>
      <w:r w:rsidRPr="009352A3">
        <w:rPr>
          <w:lang w:val="en-GB"/>
        </w:rPr>
        <w:t xml:space="preserve">, or the Dean of the </w:t>
      </w:r>
      <w:r w:rsidR="00E9752C" w:rsidRPr="009352A3">
        <w:rPr>
          <w:lang w:val="en-GB"/>
        </w:rPr>
        <w:t xml:space="preserve">FBE of UP </w:t>
      </w:r>
      <w:r w:rsidRPr="009352A3">
        <w:rPr>
          <w:lang w:val="en-GB"/>
        </w:rPr>
        <w:t xml:space="preserve">may issue the filming permit for the entire territory of the University. This can be done by email or in writing. The Head of the Marketing Office of the </w:t>
      </w:r>
      <w:r w:rsidR="00E9752C" w:rsidRPr="009352A3">
        <w:rPr>
          <w:lang w:val="en-GB"/>
        </w:rPr>
        <w:t xml:space="preserve">FBE of UP </w:t>
      </w:r>
      <w:r w:rsidRPr="009352A3">
        <w:rPr>
          <w:lang w:val="en-GB"/>
        </w:rPr>
        <w:t>is responsible for the coordination of filming, and any filming permission must be requested from him/her.</w:t>
      </w:r>
    </w:p>
    <w:p w14:paraId="5A249E87" w14:textId="77777777" w:rsidR="006E3003" w:rsidRPr="009352A3" w:rsidRDefault="006E3003" w:rsidP="006E3003">
      <w:pPr>
        <w:rPr>
          <w:lang w:val="en-GB"/>
        </w:rPr>
      </w:pPr>
    </w:p>
    <w:p w14:paraId="49E2976E" w14:textId="77777777" w:rsidR="006E3003" w:rsidRPr="009352A3" w:rsidRDefault="006E3003" w:rsidP="006E3003">
      <w:pPr>
        <w:rPr>
          <w:lang w:val="en-GB"/>
        </w:rPr>
      </w:pPr>
      <w:r w:rsidRPr="009352A3">
        <w:rPr>
          <w:rFonts w:asciiTheme="majorHAnsi" w:eastAsiaTheme="majorEastAsia" w:hAnsiTheme="majorHAnsi" w:cstheme="majorBidi"/>
          <w:color w:val="2E74B5" w:themeColor="accent1" w:themeShade="BF"/>
          <w:sz w:val="32"/>
          <w:szCs w:val="32"/>
          <w:lang w:val="en-GB"/>
        </w:rPr>
        <w:t>Clause</w:t>
      </w:r>
    </w:p>
    <w:p w14:paraId="14D83081" w14:textId="6221E3E3" w:rsidR="006E3003" w:rsidRPr="009352A3" w:rsidRDefault="006E3003" w:rsidP="006E3003">
      <w:pPr>
        <w:rPr>
          <w:lang w:val="en-GB"/>
        </w:rPr>
      </w:pPr>
      <w:r w:rsidRPr="009352A3">
        <w:rPr>
          <w:lang w:val="en-GB"/>
        </w:rPr>
        <w:t xml:space="preserve">The present communication and administration protocol applies to the employees of the </w:t>
      </w:r>
      <w:r w:rsidR="003C7015" w:rsidRPr="009352A3">
        <w:rPr>
          <w:lang w:val="en-GB"/>
        </w:rPr>
        <w:t>Faculty of Business and Economics</w:t>
      </w:r>
      <w:r w:rsidRPr="009352A3">
        <w:rPr>
          <w:lang w:val="en-GB"/>
        </w:rPr>
        <w:t xml:space="preserve"> of the University of Pécs, and the respective Faculty management requests that it be observed.</w:t>
      </w:r>
    </w:p>
    <w:p w14:paraId="44C97AA9" w14:textId="77777777" w:rsidR="006E3003" w:rsidRPr="009352A3" w:rsidRDefault="006E3003" w:rsidP="006E3003">
      <w:pPr>
        <w:rPr>
          <w:lang w:val="en-GB"/>
        </w:rPr>
      </w:pPr>
    </w:p>
    <w:p w14:paraId="00738F46" w14:textId="1847919F" w:rsidR="006E3003" w:rsidRPr="009352A3" w:rsidRDefault="006E3003" w:rsidP="006E3003">
      <w:pPr>
        <w:rPr>
          <w:lang w:val="en-GB"/>
        </w:rPr>
      </w:pPr>
      <w:r w:rsidRPr="009352A3">
        <w:rPr>
          <w:lang w:val="en-GB"/>
        </w:rPr>
        <w:t xml:space="preserve">Pécs, </w:t>
      </w:r>
      <w:r w:rsidR="001105DE">
        <w:rPr>
          <w:lang w:val="en-GB"/>
        </w:rPr>
        <w:t>18</w:t>
      </w:r>
      <w:r w:rsidRPr="009352A3">
        <w:rPr>
          <w:lang w:val="en-GB"/>
        </w:rPr>
        <w:t xml:space="preserve"> </w:t>
      </w:r>
      <w:r w:rsidR="001105DE">
        <w:rPr>
          <w:lang w:val="en-GB"/>
        </w:rPr>
        <w:t>February</w:t>
      </w:r>
      <w:r w:rsidRPr="009352A3">
        <w:rPr>
          <w:lang w:val="en-GB"/>
        </w:rPr>
        <w:t xml:space="preserve"> 202</w:t>
      </w:r>
      <w:r w:rsidR="001105DE">
        <w:rPr>
          <w:lang w:val="en-GB"/>
        </w:rPr>
        <w:t>6</w:t>
      </w:r>
    </w:p>
    <w:p w14:paraId="6C4C16CA" w14:textId="77777777" w:rsidR="006E3003" w:rsidRPr="009352A3" w:rsidRDefault="006E3003" w:rsidP="006E3003">
      <w:pPr>
        <w:rPr>
          <w:lang w:val="en-GB"/>
        </w:rPr>
      </w:pPr>
    </w:p>
    <w:p w14:paraId="3E134396" w14:textId="749DF3BF" w:rsidR="006E3003" w:rsidRPr="009352A3" w:rsidRDefault="006E3003" w:rsidP="006E3003">
      <w:pPr>
        <w:rPr>
          <w:lang w:val="en-GB"/>
        </w:rPr>
      </w:pPr>
      <w:r w:rsidRPr="009352A3">
        <w:rPr>
          <w:lang w:val="en-GB"/>
        </w:rPr>
        <w:t>_____________________________</w:t>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Pr="009352A3">
        <w:rPr>
          <w:lang w:val="en-GB"/>
        </w:rPr>
        <w:t xml:space="preserve"> </w:t>
      </w:r>
    </w:p>
    <w:p w14:paraId="0414AEC8" w14:textId="3427C42E" w:rsidR="006E3003" w:rsidRPr="009352A3" w:rsidRDefault="006E3003" w:rsidP="006E3003">
      <w:pPr>
        <w:rPr>
          <w:lang w:val="en-GB"/>
        </w:rPr>
      </w:pPr>
      <w:r w:rsidRPr="009352A3">
        <w:rPr>
          <w:lang w:val="en-GB"/>
        </w:rPr>
        <w:t xml:space="preserve">Dr. András Takács </w:t>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p>
    <w:p w14:paraId="2881E79A" w14:textId="5A4F4DA8" w:rsidR="006E3003" w:rsidRPr="009352A3" w:rsidRDefault="006E3003" w:rsidP="006E3003">
      <w:pPr>
        <w:rPr>
          <w:lang w:val="en-GB"/>
        </w:rPr>
      </w:pPr>
      <w:r w:rsidRPr="009352A3">
        <w:rPr>
          <w:lang w:val="en-GB"/>
        </w:rPr>
        <w:t>Dean</w:t>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r w:rsidR="00A0643F" w:rsidRPr="009352A3">
        <w:rPr>
          <w:lang w:val="en-GB"/>
        </w:rPr>
        <w:tab/>
      </w:r>
    </w:p>
    <w:p w14:paraId="1A9EDA96" w14:textId="77777777" w:rsidR="006E3003" w:rsidRPr="009352A3" w:rsidRDefault="006E3003" w:rsidP="006E3003">
      <w:pPr>
        <w:rPr>
          <w:lang w:val="en-GB"/>
        </w:rPr>
      </w:pPr>
    </w:p>
    <w:p w14:paraId="5B346596" w14:textId="77777777" w:rsidR="006E3003" w:rsidRPr="009352A3" w:rsidRDefault="006E3003" w:rsidP="006E3003">
      <w:pPr>
        <w:rPr>
          <w:lang w:val="en-GB"/>
        </w:rPr>
      </w:pPr>
    </w:p>
    <w:p w14:paraId="042A1512" w14:textId="77777777" w:rsidR="006E3003" w:rsidRPr="009352A3" w:rsidRDefault="006E3003">
      <w:pPr>
        <w:rPr>
          <w:lang w:val="en-GB"/>
        </w:rPr>
      </w:pPr>
      <w:r w:rsidRPr="009352A3">
        <w:rPr>
          <w:lang w:val="en-GB"/>
        </w:rPr>
        <w:br w:type="page"/>
      </w:r>
    </w:p>
    <w:p w14:paraId="5784BD4D" w14:textId="00EBAE73" w:rsidR="0024207A" w:rsidRPr="009352A3" w:rsidRDefault="0024207A" w:rsidP="006E3003">
      <w:pPr>
        <w:rPr>
          <w:lang w:val="en-GB"/>
        </w:rPr>
      </w:pPr>
      <w:r w:rsidRPr="009352A3">
        <w:rPr>
          <w:lang w:val="en-GB"/>
        </w:rPr>
        <w:lastRenderedPageBreak/>
        <w:t>Appendix 1</w:t>
      </w:r>
    </w:p>
    <w:p w14:paraId="4E89360F" w14:textId="77777777" w:rsidR="0024207A" w:rsidRPr="009352A3" w:rsidRDefault="0024207A" w:rsidP="006E3003">
      <w:pPr>
        <w:rPr>
          <w:lang w:val="en-GB"/>
        </w:rPr>
      </w:pPr>
    </w:p>
    <w:p w14:paraId="5D770464" w14:textId="08989589" w:rsidR="006E3003" w:rsidRPr="009352A3" w:rsidRDefault="006E3003" w:rsidP="003D7677">
      <w:pPr>
        <w:pStyle w:val="Cm"/>
        <w:jc w:val="both"/>
        <w:rPr>
          <w:sz w:val="52"/>
          <w:lang w:val="en-GB"/>
        </w:rPr>
      </w:pPr>
      <w:r w:rsidRPr="009352A3">
        <w:rPr>
          <w:sz w:val="52"/>
          <w:lang w:val="en-GB"/>
        </w:rPr>
        <w:t>Display and content guidelines</w:t>
      </w:r>
    </w:p>
    <w:p w14:paraId="39F05AA7" w14:textId="77777777" w:rsidR="006E3003" w:rsidRPr="009352A3" w:rsidRDefault="006E3003" w:rsidP="006E3003">
      <w:pPr>
        <w:rPr>
          <w:lang w:val="en-GB"/>
        </w:rPr>
      </w:pPr>
    </w:p>
    <w:p w14:paraId="54D288D7" w14:textId="54105531" w:rsidR="006E3003" w:rsidRPr="009352A3" w:rsidRDefault="006E3003" w:rsidP="006E3003">
      <w:pPr>
        <w:rPr>
          <w:b/>
          <w:bCs/>
          <w:i/>
          <w:iCs/>
          <w:lang w:val="en-GB"/>
        </w:rPr>
      </w:pPr>
      <w:r w:rsidRPr="009352A3">
        <w:rPr>
          <w:b/>
          <w:bCs/>
          <w:i/>
          <w:iCs/>
          <w:lang w:val="en-GB"/>
        </w:rPr>
        <w:t xml:space="preserve">The mission of the </w:t>
      </w:r>
      <w:r w:rsidR="001E4549" w:rsidRPr="009352A3">
        <w:rPr>
          <w:b/>
          <w:bCs/>
          <w:i/>
          <w:iCs/>
          <w:lang w:val="en-GB"/>
        </w:rPr>
        <w:t>FBE of UP</w:t>
      </w:r>
      <w:r w:rsidRPr="009352A3">
        <w:rPr>
          <w:b/>
          <w:bCs/>
          <w:i/>
          <w:iCs/>
          <w:lang w:val="en-GB"/>
        </w:rPr>
        <w:t xml:space="preserve">, as stated and published on its website, is to train excellent, solution-oriented, responsible economic professionals to promote sustainable development of the local and wider environment. To this end, we provide quality education and training, and as a result, we make </w:t>
      </w:r>
      <w:r w:rsidR="00D50141" w:rsidRPr="009352A3">
        <w:rPr>
          <w:b/>
          <w:bCs/>
          <w:i/>
          <w:iCs/>
          <w:lang w:val="en-GB"/>
        </w:rPr>
        <w:t xml:space="preserve">well-prepared students and staff </w:t>
      </w:r>
      <w:r w:rsidRPr="009352A3">
        <w:rPr>
          <w:b/>
          <w:bCs/>
          <w:i/>
          <w:iCs/>
          <w:lang w:val="en-GB"/>
        </w:rPr>
        <w:t xml:space="preserve">available to the labour market, and we develop our own knowledge and competences based on collaborations, </w:t>
      </w:r>
      <w:r w:rsidR="00D50141" w:rsidRPr="009352A3">
        <w:rPr>
          <w:b/>
          <w:bCs/>
          <w:i/>
          <w:iCs/>
          <w:lang w:val="en-GB"/>
        </w:rPr>
        <w:t xml:space="preserve">with the </w:t>
      </w:r>
      <w:r w:rsidRPr="009352A3">
        <w:rPr>
          <w:b/>
          <w:bCs/>
          <w:i/>
          <w:iCs/>
          <w:lang w:val="en-GB"/>
        </w:rPr>
        <w:t xml:space="preserve">including </w:t>
      </w:r>
      <w:r w:rsidR="00D50141" w:rsidRPr="009352A3">
        <w:rPr>
          <w:b/>
          <w:bCs/>
          <w:i/>
          <w:iCs/>
          <w:lang w:val="en-GB"/>
        </w:rPr>
        <w:t xml:space="preserve">of </w:t>
      </w:r>
      <w:r w:rsidRPr="009352A3">
        <w:rPr>
          <w:b/>
          <w:bCs/>
          <w:i/>
          <w:iCs/>
          <w:lang w:val="en-GB"/>
        </w:rPr>
        <w:t>external actors</w:t>
      </w:r>
      <w:r w:rsidR="00D50141" w:rsidRPr="009352A3">
        <w:rPr>
          <w:b/>
          <w:bCs/>
          <w:i/>
          <w:iCs/>
          <w:lang w:val="en-GB"/>
        </w:rPr>
        <w:t>, if necessary</w:t>
      </w:r>
      <w:r w:rsidRPr="009352A3">
        <w:rPr>
          <w:b/>
          <w:bCs/>
          <w:i/>
          <w:iCs/>
          <w:lang w:val="en-GB"/>
        </w:rPr>
        <w:t>.</w:t>
      </w:r>
    </w:p>
    <w:p w14:paraId="2BD88795" w14:textId="35FDF664" w:rsidR="006E3003" w:rsidRPr="009352A3" w:rsidRDefault="006E3003" w:rsidP="006E3003">
      <w:pPr>
        <w:rPr>
          <w:lang w:val="en-GB"/>
        </w:rPr>
      </w:pPr>
      <w:r w:rsidRPr="009352A3">
        <w:rPr>
          <w:lang w:val="en-GB"/>
        </w:rPr>
        <w:t xml:space="preserve">Accordingly, the following themes will be given priority in the communication of the </w:t>
      </w:r>
      <w:r w:rsidR="005834AF" w:rsidRPr="009352A3">
        <w:rPr>
          <w:lang w:val="en-GB"/>
        </w:rPr>
        <w:t>FBE of UP</w:t>
      </w:r>
      <w:r w:rsidRPr="009352A3">
        <w:rPr>
          <w:lang w:val="en-GB"/>
        </w:rPr>
        <w:t xml:space="preserve"> and on its own platforms, in the following order of priority</w:t>
      </w:r>
      <w:r w:rsidR="002464EA" w:rsidRPr="009352A3">
        <w:rPr>
          <w:lang w:val="en-GB"/>
        </w:rPr>
        <w:t>:</w:t>
      </w:r>
    </w:p>
    <w:p w14:paraId="2CD6330D" w14:textId="4BFE5CD3" w:rsidR="006E3003" w:rsidRPr="009352A3" w:rsidRDefault="006E3003" w:rsidP="000E5474">
      <w:pPr>
        <w:pStyle w:val="Listaszerbekezds"/>
        <w:numPr>
          <w:ilvl w:val="0"/>
          <w:numId w:val="19"/>
        </w:numPr>
        <w:rPr>
          <w:lang w:val="en-GB"/>
        </w:rPr>
      </w:pPr>
      <w:r w:rsidRPr="009352A3">
        <w:rPr>
          <w:lang w:val="en-GB"/>
        </w:rPr>
        <w:t>messages to attract excellent students,</w:t>
      </w:r>
    </w:p>
    <w:p w14:paraId="30713DFC" w14:textId="783BF93E" w:rsidR="006E3003" w:rsidRPr="009352A3" w:rsidRDefault="006E3003" w:rsidP="000E5474">
      <w:pPr>
        <w:pStyle w:val="Listaszerbekezds"/>
        <w:numPr>
          <w:ilvl w:val="0"/>
          <w:numId w:val="19"/>
        </w:numPr>
        <w:rPr>
          <w:lang w:val="en-GB"/>
        </w:rPr>
      </w:pPr>
      <w:r w:rsidRPr="009352A3">
        <w:rPr>
          <w:lang w:val="en-GB"/>
        </w:rPr>
        <w:t>high quality publications, presentation of our scientific, educational and professional achievements,</w:t>
      </w:r>
    </w:p>
    <w:p w14:paraId="0363B23C" w14:textId="17BC3961" w:rsidR="006E3003" w:rsidRPr="009352A3" w:rsidRDefault="006E3003" w:rsidP="000E5474">
      <w:pPr>
        <w:pStyle w:val="Listaszerbekezds"/>
        <w:numPr>
          <w:ilvl w:val="0"/>
          <w:numId w:val="19"/>
        </w:numPr>
        <w:rPr>
          <w:lang w:val="en-GB"/>
        </w:rPr>
      </w:pPr>
      <w:r w:rsidRPr="009352A3">
        <w:rPr>
          <w:lang w:val="en-GB"/>
        </w:rPr>
        <w:t xml:space="preserve">information about the </w:t>
      </w:r>
      <w:r w:rsidR="00D828DC" w:rsidRPr="009352A3">
        <w:rPr>
          <w:lang w:val="en-GB"/>
        </w:rPr>
        <w:t>F</w:t>
      </w:r>
      <w:r w:rsidRPr="009352A3">
        <w:rPr>
          <w:lang w:val="en-GB"/>
        </w:rPr>
        <w:t xml:space="preserve">aculty and its staff </w:t>
      </w:r>
      <w:r w:rsidR="00A91D62" w:rsidRPr="009352A3">
        <w:rPr>
          <w:lang w:val="en-GB"/>
        </w:rPr>
        <w:t>concerning</w:t>
      </w:r>
      <w:r w:rsidRPr="009352A3">
        <w:rPr>
          <w:lang w:val="en-GB"/>
        </w:rPr>
        <w:t xml:space="preserve"> responsible corporate behaviour and sustainability,</w:t>
      </w:r>
    </w:p>
    <w:p w14:paraId="22B9586D" w14:textId="2AC18E05" w:rsidR="006E3003" w:rsidRPr="009352A3" w:rsidRDefault="006E3003" w:rsidP="000E5474">
      <w:pPr>
        <w:pStyle w:val="Listaszerbekezds"/>
        <w:numPr>
          <w:ilvl w:val="0"/>
          <w:numId w:val="19"/>
        </w:numPr>
        <w:rPr>
          <w:lang w:val="en-GB"/>
        </w:rPr>
      </w:pPr>
      <w:r w:rsidRPr="009352A3">
        <w:rPr>
          <w:lang w:val="en-GB"/>
        </w:rPr>
        <w:t>events, news, research, partnerships with local, regional and international impact</w:t>
      </w:r>
      <w:r w:rsidR="0091539F">
        <w:rPr>
          <w:lang w:val="en-GB"/>
        </w:rPr>
        <w:t>,</w:t>
      </w:r>
    </w:p>
    <w:p w14:paraId="3B822304" w14:textId="63FBAE12" w:rsidR="006E3003" w:rsidRPr="009352A3" w:rsidRDefault="006E3003" w:rsidP="000E5474">
      <w:pPr>
        <w:pStyle w:val="Listaszerbekezds"/>
        <w:numPr>
          <w:ilvl w:val="0"/>
          <w:numId w:val="19"/>
        </w:numPr>
        <w:rPr>
          <w:lang w:val="en-GB"/>
        </w:rPr>
      </w:pPr>
      <w:r w:rsidRPr="009352A3">
        <w:rPr>
          <w:lang w:val="en-GB"/>
        </w:rPr>
        <w:t>information on education, events</w:t>
      </w:r>
      <w:r w:rsidR="006703A8" w:rsidRPr="009352A3">
        <w:rPr>
          <w:lang w:val="en-GB"/>
        </w:rPr>
        <w:t xml:space="preserve"> of progress</w:t>
      </w:r>
      <w:r w:rsidRPr="009352A3">
        <w:rPr>
          <w:lang w:val="en-GB"/>
        </w:rPr>
        <w:t>,</w:t>
      </w:r>
    </w:p>
    <w:p w14:paraId="0A862CFE" w14:textId="1B37FEAC" w:rsidR="006E3003" w:rsidRPr="009352A3" w:rsidRDefault="006E3003" w:rsidP="000E5474">
      <w:pPr>
        <w:pStyle w:val="Listaszerbekezds"/>
        <w:numPr>
          <w:ilvl w:val="0"/>
          <w:numId w:val="19"/>
        </w:numPr>
        <w:rPr>
          <w:lang w:val="en-GB"/>
        </w:rPr>
      </w:pPr>
      <w:r w:rsidRPr="009352A3">
        <w:rPr>
          <w:lang w:val="en-GB"/>
        </w:rPr>
        <w:t>achievements of our students, labour market success.</w:t>
      </w:r>
    </w:p>
    <w:p w14:paraId="5878CC43" w14:textId="5884B32B" w:rsidR="006E3003" w:rsidRPr="009352A3" w:rsidRDefault="006E3003" w:rsidP="006E3003">
      <w:pPr>
        <w:rPr>
          <w:lang w:val="en-GB"/>
        </w:rPr>
      </w:pPr>
      <w:r w:rsidRPr="009352A3">
        <w:rPr>
          <w:lang w:val="en-GB"/>
        </w:rPr>
        <w:t xml:space="preserve">No proprietary content or external links may be displayed or shared on any of the </w:t>
      </w:r>
      <w:r w:rsidR="00001B06" w:rsidRPr="009352A3">
        <w:rPr>
          <w:lang w:val="en-GB"/>
        </w:rPr>
        <w:t>FBE of UP</w:t>
      </w:r>
      <w:r w:rsidRPr="009352A3">
        <w:rPr>
          <w:lang w:val="en-GB"/>
        </w:rPr>
        <w:t xml:space="preserve"> interfaces that may contain content that is contrary to the University's principles and the Faculty's defined strategy and mission. However, paid or collaborative promotion may be displayed and shared in accordance with the Advertising Code of Ethics.</w:t>
      </w:r>
    </w:p>
    <w:p w14:paraId="2D4104D3" w14:textId="77777777" w:rsidR="006E3003" w:rsidRPr="009352A3" w:rsidRDefault="006E3003" w:rsidP="006E3003">
      <w:pPr>
        <w:rPr>
          <w:lang w:val="en-GB"/>
        </w:rPr>
      </w:pPr>
    </w:p>
    <w:p w14:paraId="3262EE5E" w14:textId="36CA0929" w:rsidR="006E3003" w:rsidRPr="009352A3" w:rsidRDefault="00C04CB7" w:rsidP="00F06858">
      <w:pPr>
        <w:ind w:left="708"/>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1. FBE </w:t>
      </w:r>
      <w:r w:rsidR="006E3003" w:rsidRPr="009352A3">
        <w:rPr>
          <w:rFonts w:asciiTheme="majorHAnsi" w:eastAsiaTheme="majorEastAsia" w:hAnsiTheme="majorHAnsi" w:cstheme="majorBidi"/>
          <w:color w:val="2E74B5" w:themeColor="accent1" w:themeShade="BF"/>
          <w:sz w:val="32"/>
          <w:szCs w:val="32"/>
          <w:lang w:val="en-GB"/>
        </w:rPr>
        <w:t>website, main page design guidelines</w:t>
      </w:r>
    </w:p>
    <w:p w14:paraId="185F4C37" w14:textId="77777777" w:rsidR="006E3003" w:rsidRPr="009352A3" w:rsidRDefault="006E3003" w:rsidP="00F06858">
      <w:pPr>
        <w:ind w:left="708"/>
        <w:rPr>
          <w:lang w:val="en-GB"/>
        </w:rPr>
      </w:pPr>
      <w:r w:rsidRPr="009352A3">
        <w:rPr>
          <w:lang w:val="en-GB"/>
        </w:rPr>
        <w:t>The aim of the website is to provide a general overview of the Faculty in each of its fields of activity: education, research, corporate relations.</w:t>
      </w:r>
    </w:p>
    <w:p w14:paraId="1AFB9913" w14:textId="77777777" w:rsidR="006E3003" w:rsidRPr="009352A3" w:rsidRDefault="006E3003" w:rsidP="00D64E31">
      <w:pPr>
        <w:pStyle w:val="Cmsor3"/>
        <w:ind w:left="1134"/>
        <w:jc w:val="both"/>
        <w:rPr>
          <w:lang w:val="en-GB"/>
        </w:rPr>
      </w:pPr>
      <w:r w:rsidRPr="009352A3">
        <w:rPr>
          <w:lang w:val="en-GB"/>
        </w:rPr>
        <w:t>Target groups:</w:t>
      </w:r>
    </w:p>
    <w:p w14:paraId="412C1F21" w14:textId="36029E41" w:rsidR="006E3003" w:rsidRPr="009352A3" w:rsidRDefault="00D64E31" w:rsidP="000C068E">
      <w:pPr>
        <w:pStyle w:val="Listaszerbekezds"/>
        <w:numPr>
          <w:ilvl w:val="0"/>
          <w:numId w:val="22"/>
        </w:numPr>
        <w:ind w:left="1418"/>
        <w:rPr>
          <w:lang w:val="en-GB"/>
        </w:rPr>
      </w:pPr>
      <w:r w:rsidRPr="009352A3">
        <w:rPr>
          <w:lang w:val="en-GB"/>
        </w:rPr>
        <w:t>t</w:t>
      </w:r>
      <w:r w:rsidR="006E3003" w:rsidRPr="009352A3">
        <w:rPr>
          <w:lang w:val="en-GB"/>
        </w:rPr>
        <w:t xml:space="preserve">he academic community (university management, </w:t>
      </w:r>
      <w:r w:rsidR="00980082" w:rsidRPr="009352A3">
        <w:rPr>
          <w:lang w:val="en-GB"/>
        </w:rPr>
        <w:t xml:space="preserve">other </w:t>
      </w:r>
      <w:r w:rsidR="006E3003" w:rsidRPr="009352A3">
        <w:rPr>
          <w:lang w:val="en-GB"/>
        </w:rPr>
        <w:t>facult</w:t>
      </w:r>
      <w:r w:rsidR="00980082" w:rsidRPr="009352A3">
        <w:rPr>
          <w:lang w:val="en-GB"/>
        </w:rPr>
        <w:t>ie</w:t>
      </w:r>
      <w:r w:rsidR="006E3003" w:rsidRPr="009352A3">
        <w:rPr>
          <w:lang w:val="en-GB"/>
        </w:rPr>
        <w:t>s, Hungarian and international partner institutions, etc.),</w:t>
      </w:r>
    </w:p>
    <w:p w14:paraId="0420CBF3" w14:textId="3B920267" w:rsidR="00980082" w:rsidRPr="009352A3" w:rsidRDefault="00980082" w:rsidP="000C068E">
      <w:pPr>
        <w:pStyle w:val="Listaszerbekezds"/>
        <w:numPr>
          <w:ilvl w:val="0"/>
          <w:numId w:val="22"/>
        </w:numPr>
        <w:ind w:left="1418"/>
        <w:rPr>
          <w:lang w:val="en-GB"/>
        </w:rPr>
      </w:pPr>
      <w:r w:rsidRPr="009352A3">
        <w:rPr>
          <w:lang w:val="en-GB"/>
        </w:rPr>
        <w:t>applicants,</w:t>
      </w:r>
    </w:p>
    <w:p w14:paraId="763DF650" w14:textId="18F76D81" w:rsidR="006E3003" w:rsidRPr="009352A3" w:rsidRDefault="006E3003" w:rsidP="000C068E">
      <w:pPr>
        <w:pStyle w:val="Listaszerbekezds"/>
        <w:numPr>
          <w:ilvl w:val="0"/>
          <w:numId w:val="22"/>
        </w:numPr>
        <w:ind w:left="1418"/>
        <w:rPr>
          <w:lang w:val="en-GB"/>
        </w:rPr>
      </w:pPr>
      <w:r w:rsidRPr="009352A3">
        <w:rPr>
          <w:lang w:val="en-GB"/>
        </w:rPr>
        <w:t>those who influence the decisions of applicants (parents, teachers),</w:t>
      </w:r>
    </w:p>
    <w:p w14:paraId="421F4469" w14:textId="434A948D" w:rsidR="006E3003" w:rsidRPr="009352A3" w:rsidRDefault="006E3003" w:rsidP="000C068E">
      <w:pPr>
        <w:pStyle w:val="Listaszerbekezds"/>
        <w:numPr>
          <w:ilvl w:val="0"/>
          <w:numId w:val="22"/>
        </w:numPr>
        <w:ind w:left="1418"/>
        <w:rPr>
          <w:lang w:val="en-GB"/>
        </w:rPr>
      </w:pPr>
      <w:r w:rsidRPr="009352A3">
        <w:rPr>
          <w:lang w:val="en-GB"/>
        </w:rPr>
        <w:t>national public opinion.</w:t>
      </w:r>
    </w:p>
    <w:p w14:paraId="449058F8" w14:textId="731FB9F6" w:rsidR="006E3003" w:rsidRPr="009352A3" w:rsidRDefault="006E3003" w:rsidP="00D64E31">
      <w:pPr>
        <w:pStyle w:val="Cmsor3"/>
        <w:ind w:left="1134"/>
        <w:jc w:val="both"/>
        <w:rPr>
          <w:lang w:val="en-GB"/>
        </w:rPr>
      </w:pPr>
      <w:r w:rsidRPr="009352A3">
        <w:rPr>
          <w:lang w:val="en-GB"/>
        </w:rPr>
        <w:t>NEWS and EVENTS block (</w:t>
      </w:r>
      <w:r w:rsidR="00247233" w:rsidRPr="009352A3">
        <w:rPr>
          <w:lang w:val="en-GB"/>
        </w:rPr>
        <w:t>FBE</w:t>
      </w:r>
      <w:r w:rsidRPr="009352A3">
        <w:rPr>
          <w:lang w:val="en-GB"/>
        </w:rPr>
        <w:t xml:space="preserve"> main page)</w:t>
      </w:r>
    </w:p>
    <w:p w14:paraId="70B2005A" w14:textId="2C3DFA99" w:rsidR="006E3003" w:rsidRPr="009352A3" w:rsidRDefault="00247233" w:rsidP="000C068E">
      <w:pPr>
        <w:pStyle w:val="Listaszerbekezds"/>
        <w:numPr>
          <w:ilvl w:val="0"/>
          <w:numId w:val="22"/>
        </w:numPr>
        <w:ind w:left="1418"/>
        <w:rPr>
          <w:lang w:val="en-GB"/>
        </w:rPr>
      </w:pPr>
      <w:r w:rsidRPr="009352A3">
        <w:rPr>
          <w:lang w:val="en-GB"/>
        </w:rPr>
        <w:t xml:space="preserve">events concerning the whole </w:t>
      </w:r>
      <w:r w:rsidR="006E3003" w:rsidRPr="009352A3">
        <w:rPr>
          <w:lang w:val="en-GB"/>
        </w:rPr>
        <w:t>Faculty</w:t>
      </w:r>
      <w:r w:rsidRPr="009352A3">
        <w:rPr>
          <w:lang w:val="en-GB"/>
        </w:rPr>
        <w:t xml:space="preserve"> </w:t>
      </w:r>
      <w:r w:rsidR="006E3003" w:rsidRPr="009352A3">
        <w:rPr>
          <w:lang w:val="en-GB"/>
        </w:rPr>
        <w:t>(e.g. conferences, academic events, accreditation),</w:t>
      </w:r>
    </w:p>
    <w:p w14:paraId="77C469DD" w14:textId="6730A083" w:rsidR="006E3003" w:rsidRPr="009352A3" w:rsidRDefault="006E3003" w:rsidP="000C068E">
      <w:pPr>
        <w:pStyle w:val="Listaszerbekezds"/>
        <w:numPr>
          <w:ilvl w:val="0"/>
          <w:numId w:val="22"/>
        </w:numPr>
        <w:ind w:left="1418"/>
        <w:rPr>
          <w:lang w:val="en-GB"/>
        </w:rPr>
      </w:pPr>
      <w:r w:rsidRPr="009352A3">
        <w:rPr>
          <w:lang w:val="en-GB"/>
        </w:rPr>
        <w:t>key events related to recruitment, e.g. Open Day,</w:t>
      </w:r>
    </w:p>
    <w:p w14:paraId="451E3626" w14:textId="3A9492BC" w:rsidR="006E3003" w:rsidRPr="009352A3" w:rsidRDefault="00457C6F" w:rsidP="000C068E">
      <w:pPr>
        <w:pStyle w:val="Listaszerbekezds"/>
        <w:numPr>
          <w:ilvl w:val="0"/>
          <w:numId w:val="22"/>
        </w:numPr>
        <w:ind w:left="1418"/>
        <w:rPr>
          <w:lang w:val="en-GB"/>
        </w:rPr>
      </w:pPr>
      <w:r w:rsidRPr="009352A3">
        <w:rPr>
          <w:lang w:val="en-GB"/>
        </w:rPr>
        <w:t>selected</w:t>
      </w:r>
      <w:r w:rsidR="006E3003" w:rsidRPr="009352A3">
        <w:rPr>
          <w:lang w:val="en-GB"/>
        </w:rPr>
        <w:t xml:space="preserve"> press releases,</w:t>
      </w:r>
    </w:p>
    <w:p w14:paraId="33103B2E" w14:textId="62A52DF1" w:rsidR="006E3003" w:rsidRPr="009352A3" w:rsidRDefault="00457C6F" w:rsidP="000C068E">
      <w:pPr>
        <w:pStyle w:val="Listaszerbekezds"/>
        <w:numPr>
          <w:ilvl w:val="0"/>
          <w:numId w:val="22"/>
        </w:numPr>
        <w:ind w:left="1418"/>
        <w:rPr>
          <w:lang w:val="en-GB"/>
        </w:rPr>
      </w:pPr>
      <w:r w:rsidRPr="009352A3">
        <w:rPr>
          <w:lang w:val="en-GB"/>
        </w:rPr>
        <w:t>h</w:t>
      </w:r>
      <w:r w:rsidR="006E3003" w:rsidRPr="009352A3">
        <w:rPr>
          <w:lang w:val="en-GB"/>
        </w:rPr>
        <w:t xml:space="preserve">ighlighted scientific achievements (decided by the </w:t>
      </w:r>
      <w:r w:rsidRPr="009352A3">
        <w:rPr>
          <w:lang w:val="en-GB"/>
        </w:rPr>
        <w:t>F</w:t>
      </w:r>
      <w:r w:rsidR="006E3003" w:rsidRPr="009352A3">
        <w:rPr>
          <w:lang w:val="en-GB"/>
        </w:rPr>
        <w:t>aculty</w:t>
      </w:r>
      <w:r w:rsidRPr="009352A3">
        <w:rPr>
          <w:lang w:val="en-GB"/>
        </w:rPr>
        <w:t>’s</w:t>
      </w:r>
      <w:r w:rsidR="006E3003" w:rsidRPr="009352A3">
        <w:rPr>
          <w:lang w:val="en-GB"/>
        </w:rPr>
        <w:t xml:space="preserve"> management),</w:t>
      </w:r>
    </w:p>
    <w:p w14:paraId="10BB125B" w14:textId="4F8AB9B3" w:rsidR="006E3003" w:rsidRPr="009352A3" w:rsidRDefault="006E3003" w:rsidP="000C068E">
      <w:pPr>
        <w:pStyle w:val="Listaszerbekezds"/>
        <w:numPr>
          <w:ilvl w:val="0"/>
          <w:numId w:val="22"/>
        </w:numPr>
        <w:ind w:left="1418"/>
        <w:rPr>
          <w:lang w:val="en-GB"/>
        </w:rPr>
      </w:pPr>
      <w:r w:rsidRPr="009352A3">
        <w:rPr>
          <w:lang w:val="en-GB"/>
        </w:rPr>
        <w:lastRenderedPageBreak/>
        <w:t>news concerning the daily life of the Faculty (renovations, new content on the YouTube channel, prestigious awards),</w:t>
      </w:r>
    </w:p>
    <w:p w14:paraId="73BBDAD6" w14:textId="046179A9" w:rsidR="006E3003" w:rsidRPr="009352A3" w:rsidRDefault="0048503A" w:rsidP="000C068E">
      <w:pPr>
        <w:pStyle w:val="Listaszerbekezds"/>
        <w:numPr>
          <w:ilvl w:val="0"/>
          <w:numId w:val="22"/>
        </w:numPr>
        <w:ind w:left="1418"/>
        <w:rPr>
          <w:lang w:val="en-GB"/>
        </w:rPr>
      </w:pPr>
      <w:r w:rsidRPr="009352A3">
        <w:rPr>
          <w:lang w:val="en-GB"/>
        </w:rPr>
        <w:t xml:space="preserve">news concerning </w:t>
      </w:r>
      <w:r w:rsidR="006E3003" w:rsidRPr="009352A3">
        <w:rPr>
          <w:lang w:val="en-GB"/>
        </w:rPr>
        <w:t>corporate relations.</w:t>
      </w:r>
    </w:p>
    <w:p w14:paraId="08C74346" w14:textId="112F1359" w:rsidR="006E3003" w:rsidRPr="009352A3" w:rsidRDefault="006E3003" w:rsidP="00F06858">
      <w:pPr>
        <w:ind w:left="708"/>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2.</w:t>
      </w:r>
      <w:r w:rsidR="00C86077" w:rsidRPr="009352A3">
        <w:rPr>
          <w:rFonts w:asciiTheme="majorHAnsi" w:eastAsiaTheme="majorEastAsia" w:hAnsiTheme="majorHAnsi" w:cstheme="majorBidi"/>
          <w:color w:val="2E74B5" w:themeColor="accent1" w:themeShade="BF"/>
          <w:sz w:val="32"/>
          <w:szCs w:val="32"/>
          <w:lang w:val="en-GB"/>
        </w:rPr>
        <w:t xml:space="preserve"> </w:t>
      </w:r>
      <w:r w:rsidR="007927CB" w:rsidRPr="009352A3">
        <w:rPr>
          <w:rFonts w:asciiTheme="majorHAnsi" w:eastAsiaTheme="majorEastAsia" w:hAnsiTheme="majorHAnsi" w:cstheme="majorBidi"/>
          <w:color w:val="2E74B5" w:themeColor="accent1" w:themeShade="BF"/>
          <w:sz w:val="32"/>
          <w:szCs w:val="32"/>
          <w:lang w:val="en-GB"/>
        </w:rPr>
        <w:t xml:space="preserve">Guidelines for FBE </w:t>
      </w:r>
      <w:r w:rsidR="00F45343" w:rsidRPr="009352A3">
        <w:rPr>
          <w:rFonts w:asciiTheme="majorHAnsi" w:eastAsiaTheme="majorEastAsia" w:hAnsiTheme="majorHAnsi" w:cstheme="majorBidi"/>
          <w:color w:val="2E74B5" w:themeColor="accent1" w:themeShade="BF"/>
          <w:sz w:val="32"/>
          <w:szCs w:val="32"/>
          <w:lang w:val="en-GB"/>
        </w:rPr>
        <w:t>s</w:t>
      </w:r>
      <w:r w:rsidR="007927CB" w:rsidRPr="009352A3">
        <w:rPr>
          <w:rFonts w:asciiTheme="majorHAnsi" w:eastAsiaTheme="majorEastAsia" w:hAnsiTheme="majorHAnsi" w:cstheme="majorBidi"/>
          <w:color w:val="2E74B5" w:themeColor="accent1" w:themeShade="BF"/>
          <w:sz w:val="32"/>
          <w:szCs w:val="32"/>
          <w:lang w:val="en-GB"/>
        </w:rPr>
        <w:t xml:space="preserve">tudents </w:t>
      </w:r>
      <w:r w:rsidR="00EF2043" w:rsidRPr="009352A3">
        <w:rPr>
          <w:rFonts w:asciiTheme="majorHAnsi" w:eastAsiaTheme="majorEastAsia" w:hAnsiTheme="majorHAnsi" w:cstheme="majorBidi"/>
          <w:color w:val="2E74B5" w:themeColor="accent1" w:themeShade="BF"/>
          <w:sz w:val="32"/>
          <w:szCs w:val="32"/>
          <w:lang w:val="en-GB"/>
        </w:rPr>
        <w:t>subpage</w:t>
      </w:r>
      <w:r w:rsidR="007927CB" w:rsidRPr="009352A3">
        <w:rPr>
          <w:rFonts w:asciiTheme="majorHAnsi" w:eastAsiaTheme="majorEastAsia" w:hAnsiTheme="majorHAnsi" w:cstheme="majorBidi"/>
          <w:color w:val="2E74B5" w:themeColor="accent1" w:themeShade="BF"/>
          <w:sz w:val="32"/>
          <w:szCs w:val="32"/>
          <w:lang w:val="en-GB"/>
        </w:rPr>
        <w:t xml:space="preserve"> </w:t>
      </w:r>
      <w:r w:rsidR="00F45343" w:rsidRPr="009352A3">
        <w:rPr>
          <w:rFonts w:asciiTheme="majorHAnsi" w:eastAsiaTheme="majorEastAsia" w:hAnsiTheme="majorHAnsi" w:cstheme="majorBidi"/>
          <w:color w:val="2E74B5" w:themeColor="accent1" w:themeShade="BF"/>
          <w:sz w:val="32"/>
          <w:szCs w:val="32"/>
          <w:lang w:val="en-GB"/>
        </w:rPr>
        <w:t>design</w:t>
      </w:r>
    </w:p>
    <w:p w14:paraId="5F6C8DE6" w14:textId="263426DA" w:rsidR="006E3003" w:rsidRPr="009352A3" w:rsidRDefault="006E3003" w:rsidP="00F06858">
      <w:pPr>
        <w:ind w:left="708"/>
        <w:rPr>
          <w:lang w:val="en-GB"/>
        </w:rPr>
      </w:pPr>
      <w:r w:rsidRPr="009352A3">
        <w:rPr>
          <w:lang w:val="en-GB"/>
        </w:rPr>
        <w:t>The main aim is to share all the information concerning students: deadlines,</w:t>
      </w:r>
      <w:r w:rsidR="00EF2043" w:rsidRPr="009352A3">
        <w:rPr>
          <w:lang w:val="en-GB"/>
        </w:rPr>
        <w:t xml:space="preserve"> schedule of the</w:t>
      </w:r>
      <w:r w:rsidRPr="009352A3">
        <w:rPr>
          <w:lang w:val="en-GB"/>
        </w:rPr>
        <w:t xml:space="preserve"> academic year, NEPTUN, Moodle, etc. and to help them with </w:t>
      </w:r>
      <w:r w:rsidR="00460CB3" w:rsidRPr="009352A3">
        <w:rPr>
          <w:lang w:val="en-GB"/>
        </w:rPr>
        <w:t xml:space="preserve">the administration of </w:t>
      </w:r>
      <w:r w:rsidRPr="009352A3">
        <w:rPr>
          <w:lang w:val="en-GB"/>
        </w:rPr>
        <w:t>their studies.</w:t>
      </w:r>
    </w:p>
    <w:p w14:paraId="628C969B" w14:textId="77777777" w:rsidR="006E3003" w:rsidRPr="009352A3" w:rsidRDefault="006E3003" w:rsidP="004E36AC">
      <w:pPr>
        <w:pStyle w:val="Cmsor3"/>
        <w:ind w:left="708"/>
        <w:jc w:val="both"/>
        <w:rPr>
          <w:lang w:val="en-GB"/>
        </w:rPr>
      </w:pPr>
      <w:r w:rsidRPr="009352A3">
        <w:rPr>
          <w:lang w:val="en-GB"/>
        </w:rPr>
        <w:t>Target groups:</w:t>
      </w:r>
    </w:p>
    <w:p w14:paraId="467AA148" w14:textId="6A18769E" w:rsidR="006E3003" w:rsidRPr="009352A3" w:rsidRDefault="006E3003" w:rsidP="00AA1D66">
      <w:pPr>
        <w:pStyle w:val="Listaszerbekezds"/>
        <w:numPr>
          <w:ilvl w:val="0"/>
          <w:numId w:val="22"/>
        </w:numPr>
        <w:ind w:left="1491" w:hanging="357"/>
        <w:rPr>
          <w:lang w:val="en-GB"/>
        </w:rPr>
      </w:pPr>
      <w:r w:rsidRPr="009352A3">
        <w:rPr>
          <w:lang w:val="en-GB"/>
        </w:rPr>
        <w:t xml:space="preserve">students enrolled in a bachelor, master, </w:t>
      </w:r>
      <w:r w:rsidR="00460CB3" w:rsidRPr="009352A3">
        <w:rPr>
          <w:lang w:val="en-GB"/>
        </w:rPr>
        <w:t>Ph.D.</w:t>
      </w:r>
      <w:r w:rsidRPr="009352A3">
        <w:rPr>
          <w:lang w:val="en-GB"/>
        </w:rPr>
        <w:t xml:space="preserve"> or specialised further education course</w:t>
      </w:r>
    </w:p>
    <w:p w14:paraId="698A335A" w14:textId="1C66D766" w:rsidR="006E3003" w:rsidRPr="009352A3" w:rsidRDefault="006E3003" w:rsidP="004E36AC">
      <w:pPr>
        <w:pStyle w:val="Cmsor3"/>
        <w:ind w:left="708"/>
        <w:jc w:val="both"/>
        <w:rPr>
          <w:lang w:val="en-GB"/>
        </w:rPr>
      </w:pPr>
      <w:r w:rsidRPr="009352A3">
        <w:rPr>
          <w:lang w:val="en-GB"/>
        </w:rPr>
        <w:t>NEWS and EVENTS block (</w:t>
      </w:r>
      <w:r w:rsidR="002B7AA1" w:rsidRPr="009352A3">
        <w:rPr>
          <w:lang w:val="en-GB"/>
        </w:rPr>
        <w:t>FBE</w:t>
      </w:r>
      <w:r w:rsidRPr="009352A3">
        <w:rPr>
          <w:lang w:val="en-GB"/>
        </w:rPr>
        <w:t xml:space="preserve"> Students)</w:t>
      </w:r>
    </w:p>
    <w:p w14:paraId="75E0E89F" w14:textId="6B2777DE" w:rsidR="006E3003" w:rsidRPr="009352A3" w:rsidRDefault="006E3003" w:rsidP="00AA1D66">
      <w:pPr>
        <w:pStyle w:val="Listaszerbekezds"/>
        <w:numPr>
          <w:ilvl w:val="0"/>
          <w:numId w:val="22"/>
        </w:numPr>
        <w:ind w:left="1491" w:hanging="357"/>
        <w:rPr>
          <w:lang w:val="en-GB"/>
        </w:rPr>
      </w:pPr>
      <w:r w:rsidRPr="009352A3">
        <w:rPr>
          <w:lang w:val="en-GB"/>
        </w:rPr>
        <w:t>important study deadlines,</w:t>
      </w:r>
    </w:p>
    <w:p w14:paraId="50490F4D" w14:textId="79C738B1" w:rsidR="006E3003" w:rsidRPr="009352A3" w:rsidRDefault="006E3003" w:rsidP="00AA1D66">
      <w:pPr>
        <w:pStyle w:val="Listaszerbekezds"/>
        <w:numPr>
          <w:ilvl w:val="0"/>
          <w:numId w:val="22"/>
        </w:numPr>
        <w:ind w:left="1491" w:hanging="357"/>
        <w:rPr>
          <w:lang w:val="en-GB"/>
        </w:rPr>
      </w:pPr>
      <w:r w:rsidRPr="009352A3">
        <w:rPr>
          <w:lang w:val="en-GB"/>
        </w:rPr>
        <w:t>information on the academic year and administrative matters,</w:t>
      </w:r>
    </w:p>
    <w:p w14:paraId="1DDCDA69" w14:textId="6AD6CD6B" w:rsidR="006E3003" w:rsidRPr="009352A3" w:rsidRDefault="006E3003" w:rsidP="00AA1D66">
      <w:pPr>
        <w:pStyle w:val="Listaszerbekezds"/>
        <w:numPr>
          <w:ilvl w:val="0"/>
          <w:numId w:val="22"/>
        </w:numPr>
        <w:ind w:left="1491" w:hanging="357"/>
        <w:rPr>
          <w:lang w:val="en-GB"/>
        </w:rPr>
      </w:pPr>
      <w:r w:rsidRPr="009352A3">
        <w:rPr>
          <w:lang w:val="en-GB"/>
        </w:rPr>
        <w:t>scholarship opportunities,</w:t>
      </w:r>
    </w:p>
    <w:p w14:paraId="3CB3B507" w14:textId="4D936A19" w:rsidR="006E3003" w:rsidRPr="009352A3" w:rsidRDefault="006E3003" w:rsidP="00AA1D66">
      <w:pPr>
        <w:pStyle w:val="Listaszerbekezds"/>
        <w:numPr>
          <w:ilvl w:val="0"/>
          <w:numId w:val="22"/>
        </w:numPr>
        <w:ind w:left="1491" w:hanging="357"/>
        <w:rPr>
          <w:lang w:val="en-GB"/>
        </w:rPr>
      </w:pPr>
      <w:r w:rsidRPr="009352A3">
        <w:rPr>
          <w:lang w:val="en-GB"/>
        </w:rPr>
        <w:t>applications for students,</w:t>
      </w:r>
    </w:p>
    <w:p w14:paraId="5534A0F0" w14:textId="2B5A0E09" w:rsidR="006E3003" w:rsidRPr="009352A3" w:rsidRDefault="006E3003" w:rsidP="00AA1D66">
      <w:pPr>
        <w:pStyle w:val="Listaszerbekezds"/>
        <w:numPr>
          <w:ilvl w:val="0"/>
          <w:numId w:val="22"/>
        </w:numPr>
        <w:ind w:left="1491" w:hanging="357"/>
        <w:rPr>
          <w:lang w:val="en-GB"/>
        </w:rPr>
      </w:pPr>
      <w:r w:rsidRPr="009352A3">
        <w:rPr>
          <w:lang w:val="en-GB"/>
        </w:rPr>
        <w:t>sports and other student successes,</w:t>
      </w:r>
    </w:p>
    <w:p w14:paraId="5F0EF765" w14:textId="642E5F7B" w:rsidR="006E3003" w:rsidRPr="009352A3" w:rsidRDefault="006E3003" w:rsidP="00AA1D66">
      <w:pPr>
        <w:pStyle w:val="Listaszerbekezds"/>
        <w:numPr>
          <w:ilvl w:val="0"/>
          <w:numId w:val="22"/>
        </w:numPr>
        <w:ind w:left="1491" w:hanging="357"/>
        <w:rPr>
          <w:lang w:val="en-GB"/>
        </w:rPr>
      </w:pPr>
      <w:r w:rsidRPr="009352A3">
        <w:rPr>
          <w:lang w:val="en-GB"/>
        </w:rPr>
        <w:t>student programmes,</w:t>
      </w:r>
    </w:p>
    <w:p w14:paraId="5C35C039" w14:textId="6211D7CF" w:rsidR="006E3003" w:rsidRPr="009352A3" w:rsidRDefault="006E3003" w:rsidP="00AA1D66">
      <w:pPr>
        <w:pStyle w:val="Listaszerbekezds"/>
        <w:numPr>
          <w:ilvl w:val="0"/>
          <w:numId w:val="22"/>
        </w:numPr>
        <w:ind w:left="1491" w:hanging="357"/>
        <w:rPr>
          <w:lang w:val="en-GB"/>
        </w:rPr>
      </w:pPr>
      <w:r w:rsidRPr="009352A3">
        <w:rPr>
          <w:lang w:val="en-GB"/>
        </w:rPr>
        <w:t>conference invitations,</w:t>
      </w:r>
    </w:p>
    <w:p w14:paraId="151C1F14" w14:textId="61911024" w:rsidR="006E3003" w:rsidRPr="009352A3" w:rsidRDefault="006E3003" w:rsidP="00AA1D66">
      <w:pPr>
        <w:pStyle w:val="Listaszerbekezds"/>
        <w:numPr>
          <w:ilvl w:val="0"/>
          <w:numId w:val="22"/>
        </w:numPr>
        <w:ind w:left="1491" w:hanging="357"/>
        <w:rPr>
          <w:lang w:val="en-GB"/>
        </w:rPr>
      </w:pPr>
      <w:r w:rsidRPr="009352A3">
        <w:rPr>
          <w:lang w:val="en-GB"/>
        </w:rPr>
        <w:t>teaching awards, outstanding academic achievements,</w:t>
      </w:r>
    </w:p>
    <w:p w14:paraId="72E109F8" w14:textId="7CAF4643" w:rsidR="006E3003" w:rsidRPr="009352A3" w:rsidRDefault="006E3003" w:rsidP="00AA1D66">
      <w:pPr>
        <w:pStyle w:val="Listaszerbekezds"/>
        <w:numPr>
          <w:ilvl w:val="0"/>
          <w:numId w:val="22"/>
        </w:numPr>
        <w:ind w:left="1491" w:hanging="357"/>
        <w:rPr>
          <w:lang w:val="en-GB"/>
        </w:rPr>
      </w:pPr>
      <w:r w:rsidRPr="009352A3">
        <w:rPr>
          <w:lang w:val="en-GB"/>
        </w:rPr>
        <w:t>internships,</w:t>
      </w:r>
    </w:p>
    <w:p w14:paraId="3E4868C7" w14:textId="15251D28" w:rsidR="006E3003" w:rsidRPr="009352A3" w:rsidRDefault="006E3003" w:rsidP="00AA1D66">
      <w:pPr>
        <w:pStyle w:val="Listaszerbekezds"/>
        <w:numPr>
          <w:ilvl w:val="0"/>
          <w:numId w:val="22"/>
        </w:numPr>
        <w:ind w:left="1491" w:hanging="357"/>
        <w:rPr>
          <w:lang w:val="en-GB"/>
        </w:rPr>
      </w:pPr>
      <w:r w:rsidRPr="009352A3">
        <w:rPr>
          <w:lang w:val="en-GB"/>
        </w:rPr>
        <w:t>job opportunities.</w:t>
      </w:r>
    </w:p>
    <w:p w14:paraId="7AE87387" w14:textId="12D5E1AA" w:rsidR="006E3003" w:rsidRPr="009352A3" w:rsidRDefault="006E3003" w:rsidP="00F06858">
      <w:pPr>
        <w:ind w:left="708"/>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3.</w:t>
      </w:r>
      <w:r w:rsidR="00F45343" w:rsidRPr="009352A3">
        <w:rPr>
          <w:rFonts w:asciiTheme="majorHAnsi" w:eastAsiaTheme="majorEastAsia" w:hAnsiTheme="majorHAnsi" w:cstheme="majorBidi"/>
          <w:color w:val="2E74B5" w:themeColor="accent1" w:themeShade="BF"/>
          <w:sz w:val="32"/>
          <w:szCs w:val="32"/>
          <w:lang w:val="en-GB"/>
        </w:rPr>
        <w:t xml:space="preserve"> Guidelines for FBE applicants </w:t>
      </w:r>
      <w:r w:rsidR="0037073A" w:rsidRPr="009352A3">
        <w:rPr>
          <w:rFonts w:asciiTheme="majorHAnsi" w:eastAsiaTheme="majorEastAsia" w:hAnsiTheme="majorHAnsi" w:cstheme="majorBidi"/>
          <w:color w:val="2E74B5" w:themeColor="accent1" w:themeShade="BF"/>
          <w:sz w:val="32"/>
          <w:szCs w:val="32"/>
          <w:lang w:val="en-GB"/>
        </w:rPr>
        <w:t xml:space="preserve">subpage </w:t>
      </w:r>
      <w:r w:rsidR="00F45343" w:rsidRPr="009352A3">
        <w:rPr>
          <w:rFonts w:asciiTheme="majorHAnsi" w:eastAsiaTheme="majorEastAsia" w:hAnsiTheme="majorHAnsi" w:cstheme="majorBidi"/>
          <w:color w:val="2E74B5" w:themeColor="accent1" w:themeShade="BF"/>
          <w:sz w:val="32"/>
          <w:szCs w:val="32"/>
          <w:lang w:val="en-GB"/>
        </w:rPr>
        <w:t>design</w:t>
      </w:r>
    </w:p>
    <w:p w14:paraId="42A50F0F" w14:textId="1802E863" w:rsidR="006E3003" w:rsidRPr="009352A3" w:rsidRDefault="006E3003" w:rsidP="00F06858">
      <w:pPr>
        <w:ind w:left="708"/>
        <w:rPr>
          <w:lang w:val="en-GB"/>
        </w:rPr>
      </w:pPr>
      <w:r w:rsidRPr="009352A3">
        <w:rPr>
          <w:b/>
          <w:bCs/>
          <w:lang w:val="en-GB"/>
        </w:rPr>
        <w:t>Information of interest to applicants</w:t>
      </w:r>
      <w:r w:rsidRPr="009352A3">
        <w:rPr>
          <w:lang w:val="en-GB"/>
        </w:rPr>
        <w:t xml:space="preserve">: open days, training portfolio, </w:t>
      </w:r>
      <w:r w:rsidR="008D17FF" w:rsidRPr="009352A3">
        <w:rPr>
          <w:lang w:val="en-GB"/>
        </w:rPr>
        <w:t xml:space="preserve">creation of a </w:t>
      </w:r>
      <w:r w:rsidRPr="009352A3">
        <w:rPr>
          <w:lang w:val="en-GB"/>
        </w:rPr>
        <w:t xml:space="preserve">general image of the </w:t>
      </w:r>
      <w:r w:rsidR="008D17FF" w:rsidRPr="009352A3">
        <w:rPr>
          <w:lang w:val="en-GB"/>
        </w:rPr>
        <w:t>F</w:t>
      </w:r>
      <w:r w:rsidRPr="009352A3">
        <w:rPr>
          <w:lang w:val="en-GB"/>
        </w:rPr>
        <w:t xml:space="preserve">aculty. Help with admission: </w:t>
      </w:r>
      <w:r w:rsidR="008D17FF" w:rsidRPr="009352A3">
        <w:rPr>
          <w:lang w:val="en-GB"/>
        </w:rPr>
        <w:t>calculation of poin</w:t>
      </w:r>
      <w:r w:rsidR="00F1629B" w:rsidRPr="009352A3">
        <w:rPr>
          <w:lang w:val="en-GB"/>
        </w:rPr>
        <w:t>t</w:t>
      </w:r>
      <w:r w:rsidR="008D17FF" w:rsidRPr="009352A3">
        <w:rPr>
          <w:lang w:val="en-GB"/>
        </w:rPr>
        <w:t>s</w:t>
      </w:r>
      <w:r w:rsidRPr="009352A3">
        <w:rPr>
          <w:lang w:val="en-GB"/>
        </w:rPr>
        <w:t xml:space="preserve">, admission deadlines, tips, suggestions, contact details. Providing information about the </w:t>
      </w:r>
      <w:r w:rsidR="00F1629B" w:rsidRPr="009352A3">
        <w:rPr>
          <w:lang w:val="en-GB"/>
        </w:rPr>
        <w:t>F</w:t>
      </w:r>
      <w:r w:rsidRPr="009352A3">
        <w:rPr>
          <w:lang w:val="en-GB"/>
        </w:rPr>
        <w:t xml:space="preserve">aculty: innovative opportunities at the </w:t>
      </w:r>
      <w:r w:rsidR="00F1629B" w:rsidRPr="009352A3">
        <w:rPr>
          <w:lang w:val="en-GB"/>
        </w:rPr>
        <w:t>Faculty</w:t>
      </w:r>
      <w:r w:rsidRPr="009352A3">
        <w:rPr>
          <w:lang w:val="en-GB"/>
        </w:rPr>
        <w:t>, Pécs</w:t>
      </w:r>
      <w:r w:rsidR="00F1629B" w:rsidRPr="009352A3">
        <w:rPr>
          <w:lang w:val="en-GB"/>
        </w:rPr>
        <w:t>iközgáz</w:t>
      </w:r>
      <w:r w:rsidRPr="009352A3">
        <w:rPr>
          <w:lang w:val="en-GB"/>
        </w:rPr>
        <w:t xml:space="preserve"> Plus </w:t>
      </w:r>
      <w:r w:rsidR="00F1629B" w:rsidRPr="009352A3">
        <w:rPr>
          <w:lang w:val="en-GB"/>
        </w:rPr>
        <w:t>–</w:t>
      </w:r>
      <w:r w:rsidRPr="009352A3">
        <w:rPr>
          <w:lang w:val="en-GB"/>
        </w:rPr>
        <w:t xml:space="preserve"> what makes us different?</w:t>
      </w:r>
    </w:p>
    <w:p w14:paraId="513F8698" w14:textId="77777777" w:rsidR="006E3003" w:rsidRPr="009352A3" w:rsidRDefault="006E3003" w:rsidP="004E36AC">
      <w:pPr>
        <w:pStyle w:val="Cmsor3"/>
        <w:ind w:left="708"/>
        <w:jc w:val="both"/>
        <w:rPr>
          <w:lang w:val="en-GB"/>
        </w:rPr>
      </w:pPr>
      <w:r w:rsidRPr="009352A3">
        <w:rPr>
          <w:lang w:val="en-GB"/>
        </w:rPr>
        <w:t>Target groups:</w:t>
      </w:r>
    </w:p>
    <w:p w14:paraId="0D1B4E63" w14:textId="5A004027" w:rsidR="006E3003" w:rsidRPr="009352A3" w:rsidRDefault="006E3003" w:rsidP="00AA1D66">
      <w:pPr>
        <w:pStyle w:val="Listaszerbekezds"/>
        <w:numPr>
          <w:ilvl w:val="0"/>
          <w:numId w:val="22"/>
        </w:numPr>
        <w:ind w:left="1491" w:hanging="357"/>
        <w:rPr>
          <w:lang w:val="en-GB"/>
        </w:rPr>
      </w:pPr>
      <w:r w:rsidRPr="009352A3">
        <w:rPr>
          <w:lang w:val="en-GB"/>
        </w:rPr>
        <w:t xml:space="preserve">secondary school students interested in </w:t>
      </w:r>
      <w:r w:rsidR="00E9752C" w:rsidRPr="009352A3">
        <w:rPr>
          <w:lang w:val="en-GB"/>
        </w:rPr>
        <w:t xml:space="preserve">FBE of UP </w:t>
      </w:r>
      <w:r w:rsidRPr="009352A3">
        <w:rPr>
          <w:lang w:val="en-GB"/>
        </w:rPr>
        <w:t>courses,</w:t>
      </w:r>
    </w:p>
    <w:p w14:paraId="6B9AE548" w14:textId="517AEF80" w:rsidR="006E3003" w:rsidRPr="009352A3" w:rsidRDefault="006E3003" w:rsidP="00AA1D66">
      <w:pPr>
        <w:pStyle w:val="Listaszerbekezds"/>
        <w:numPr>
          <w:ilvl w:val="0"/>
          <w:numId w:val="22"/>
        </w:numPr>
        <w:ind w:left="1491" w:hanging="357"/>
        <w:rPr>
          <w:lang w:val="en-GB"/>
        </w:rPr>
      </w:pPr>
      <w:r w:rsidRPr="009352A3">
        <w:rPr>
          <w:lang w:val="en-GB"/>
        </w:rPr>
        <w:t>parents and teachers who follow the choices of secondary school students.</w:t>
      </w:r>
    </w:p>
    <w:p w14:paraId="305AF9A3" w14:textId="051EDA31" w:rsidR="006E3003" w:rsidRPr="009352A3" w:rsidRDefault="006E3003" w:rsidP="004E36AC">
      <w:pPr>
        <w:pStyle w:val="Cmsor3"/>
        <w:ind w:left="708"/>
        <w:jc w:val="both"/>
        <w:rPr>
          <w:lang w:val="en-GB"/>
        </w:rPr>
      </w:pPr>
      <w:r w:rsidRPr="009352A3">
        <w:rPr>
          <w:lang w:val="en-GB"/>
        </w:rPr>
        <w:t>NEWS and EVENTS block (</w:t>
      </w:r>
      <w:r w:rsidR="006E6938" w:rsidRPr="009352A3">
        <w:rPr>
          <w:lang w:val="en-GB"/>
        </w:rPr>
        <w:t>FBE</w:t>
      </w:r>
      <w:r w:rsidRPr="009352A3">
        <w:rPr>
          <w:lang w:val="en-GB"/>
        </w:rPr>
        <w:t xml:space="preserve"> </w:t>
      </w:r>
      <w:r w:rsidR="006E6938" w:rsidRPr="009352A3">
        <w:rPr>
          <w:lang w:val="en-GB"/>
        </w:rPr>
        <w:t>C</w:t>
      </w:r>
      <w:r w:rsidRPr="009352A3">
        <w:rPr>
          <w:lang w:val="en-GB"/>
        </w:rPr>
        <w:t>andidates)</w:t>
      </w:r>
    </w:p>
    <w:p w14:paraId="2D27AD12" w14:textId="6F196C97" w:rsidR="006E3003" w:rsidRPr="009352A3" w:rsidRDefault="006E3003" w:rsidP="00AA1D66">
      <w:pPr>
        <w:pStyle w:val="Listaszerbekezds"/>
        <w:numPr>
          <w:ilvl w:val="0"/>
          <w:numId w:val="23"/>
        </w:numPr>
        <w:ind w:left="1491" w:hanging="357"/>
        <w:rPr>
          <w:lang w:val="en-GB"/>
        </w:rPr>
      </w:pPr>
      <w:r w:rsidRPr="009352A3">
        <w:rPr>
          <w:lang w:val="en-GB"/>
        </w:rPr>
        <w:t>Events for admission: open day, Educatio, PTE Kulturfes</w:t>
      </w:r>
      <w:r w:rsidR="00343C10" w:rsidRPr="009352A3">
        <w:rPr>
          <w:lang w:val="en-GB"/>
        </w:rPr>
        <w:t>z</w:t>
      </w:r>
      <w:r w:rsidRPr="009352A3">
        <w:rPr>
          <w:lang w:val="en-GB"/>
        </w:rPr>
        <w:t xml:space="preserve">t, </w:t>
      </w:r>
      <w:r w:rsidR="00513780" w:rsidRPr="009352A3">
        <w:rPr>
          <w:lang w:val="en-GB"/>
        </w:rPr>
        <w:t>office hours</w:t>
      </w:r>
      <w:r w:rsidRPr="009352A3">
        <w:rPr>
          <w:lang w:val="en-GB"/>
        </w:rPr>
        <w:t>,</w:t>
      </w:r>
    </w:p>
    <w:p w14:paraId="6627509F" w14:textId="410E36F2" w:rsidR="006E3003" w:rsidRPr="009352A3" w:rsidRDefault="00513780" w:rsidP="00AA1D66">
      <w:pPr>
        <w:pStyle w:val="Listaszerbekezds"/>
        <w:numPr>
          <w:ilvl w:val="0"/>
          <w:numId w:val="23"/>
        </w:numPr>
        <w:ind w:left="1491" w:hanging="357"/>
        <w:rPr>
          <w:lang w:val="en-GB"/>
        </w:rPr>
      </w:pPr>
      <w:r w:rsidRPr="009352A3">
        <w:rPr>
          <w:lang w:val="en-GB"/>
        </w:rPr>
        <w:t xml:space="preserve">deadlines of the </w:t>
      </w:r>
      <w:r w:rsidR="006E3003" w:rsidRPr="009352A3">
        <w:rPr>
          <w:lang w:val="en-GB"/>
        </w:rPr>
        <w:t>admission</w:t>
      </w:r>
      <w:r w:rsidRPr="009352A3">
        <w:rPr>
          <w:lang w:val="en-GB"/>
        </w:rPr>
        <w:t xml:space="preserve"> procedure</w:t>
      </w:r>
      <w:r w:rsidR="006E3003" w:rsidRPr="009352A3">
        <w:rPr>
          <w:lang w:val="en-GB"/>
        </w:rPr>
        <w:t>,</w:t>
      </w:r>
    </w:p>
    <w:p w14:paraId="0D4CCFBD" w14:textId="000C5DAA" w:rsidR="006E3003" w:rsidRPr="009352A3" w:rsidRDefault="006E3003" w:rsidP="00AA1D66">
      <w:pPr>
        <w:pStyle w:val="Listaszerbekezds"/>
        <w:numPr>
          <w:ilvl w:val="0"/>
          <w:numId w:val="23"/>
        </w:numPr>
        <w:ind w:left="1491" w:hanging="357"/>
        <w:rPr>
          <w:lang w:val="en-GB"/>
        </w:rPr>
      </w:pPr>
      <w:r w:rsidRPr="009352A3">
        <w:rPr>
          <w:lang w:val="en-GB"/>
        </w:rPr>
        <w:t>introduction of inspiring alumni,</w:t>
      </w:r>
    </w:p>
    <w:p w14:paraId="56CA2F52" w14:textId="4B34FF7A" w:rsidR="006E3003" w:rsidRPr="009352A3" w:rsidRDefault="006E3003" w:rsidP="00AA1D66">
      <w:pPr>
        <w:pStyle w:val="Listaszerbekezds"/>
        <w:numPr>
          <w:ilvl w:val="0"/>
          <w:numId w:val="23"/>
        </w:numPr>
        <w:ind w:left="1491" w:hanging="357"/>
        <w:rPr>
          <w:lang w:val="en-GB"/>
        </w:rPr>
      </w:pPr>
      <w:r w:rsidRPr="009352A3">
        <w:rPr>
          <w:lang w:val="en-GB"/>
        </w:rPr>
        <w:t xml:space="preserve">what an economist does </w:t>
      </w:r>
      <w:r w:rsidR="00343C10" w:rsidRPr="009352A3">
        <w:rPr>
          <w:lang w:val="en-GB"/>
        </w:rPr>
        <w:t>–</w:t>
      </w:r>
      <w:r w:rsidRPr="009352A3">
        <w:rPr>
          <w:lang w:val="en-GB"/>
        </w:rPr>
        <w:t xml:space="preserve"> career opportunities,</w:t>
      </w:r>
    </w:p>
    <w:p w14:paraId="25863655" w14:textId="2FACED9D" w:rsidR="006E3003" w:rsidRPr="009352A3" w:rsidRDefault="006E3003" w:rsidP="00AA1D66">
      <w:pPr>
        <w:pStyle w:val="Listaszerbekezds"/>
        <w:numPr>
          <w:ilvl w:val="0"/>
          <w:numId w:val="23"/>
        </w:numPr>
        <w:ind w:left="1491" w:hanging="357"/>
        <w:rPr>
          <w:lang w:val="en-GB"/>
        </w:rPr>
      </w:pPr>
      <w:r w:rsidRPr="009352A3">
        <w:rPr>
          <w:lang w:val="en-GB"/>
        </w:rPr>
        <w:t>scholarship opportunities.</w:t>
      </w:r>
    </w:p>
    <w:p w14:paraId="28DF10AE" w14:textId="1DB5FD54" w:rsidR="006E3003" w:rsidRPr="009352A3" w:rsidRDefault="006E3003" w:rsidP="00F06858">
      <w:pPr>
        <w:ind w:left="708"/>
        <w:rPr>
          <w:lang w:val="en-GB"/>
        </w:rPr>
      </w:pPr>
    </w:p>
    <w:p w14:paraId="108FA6B9" w14:textId="1B28CBC2" w:rsidR="006E3003" w:rsidRPr="009352A3" w:rsidRDefault="006E3003" w:rsidP="00F06858">
      <w:pPr>
        <w:ind w:left="708"/>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4. </w:t>
      </w:r>
      <w:r w:rsidR="00F45343" w:rsidRPr="009352A3">
        <w:rPr>
          <w:rFonts w:asciiTheme="majorHAnsi" w:eastAsiaTheme="majorEastAsia" w:hAnsiTheme="majorHAnsi" w:cstheme="majorBidi"/>
          <w:color w:val="2E74B5" w:themeColor="accent1" w:themeShade="BF"/>
          <w:sz w:val="32"/>
          <w:szCs w:val="32"/>
          <w:lang w:val="en-GB"/>
        </w:rPr>
        <w:t>FBE</w:t>
      </w:r>
      <w:r w:rsidRPr="009352A3">
        <w:rPr>
          <w:rFonts w:asciiTheme="majorHAnsi" w:eastAsiaTheme="majorEastAsia" w:hAnsiTheme="majorHAnsi" w:cstheme="majorBidi"/>
          <w:color w:val="2E74B5" w:themeColor="accent1" w:themeShade="BF"/>
          <w:sz w:val="32"/>
          <w:szCs w:val="32"/>
          <w:lang w:val="en-GB"/>
        </w:rPr>
        <w:t xml:space="preserve"> alumni page design guidelines</w:t>
      </w:r>
    </w:p>
    <w:p w14:paraId="71FBD3EE" w14:textId="024C04A8" w:rsidR="006E3003" w:rsidRPr="009352A3" w:rsidRDefault="006E3003" w:rsidP="00F06858">
      <w:pPr>
        <w:ind w:left="708"/>
        <w:rPr>
          <w:lang w:val="en-GB"/>
        </w:rPr>
      </w:pPr>
      <w:r w:rsidRPr="009352A3">
        <w:rPr>
          <w:lang w:val="en-GB"/>
        </w:rPr>
        <w:t xml:space="preserve">The Alumni page operates as a separate page, with the primary aim of building an alumni community by increasing the number of registrations. It is linked to Openup.pte.hu </w:t>
      </w:r>
      <w:r w:rsidR="00446282" w:rsidRPr="009352A3">
        <w:rPr>
          <w:lang w:val="en-GB"/>
        </w:rPr>
        <w:t>–</w:t>
      </w:r>
      <w:r w:rsidRPr="009352A3">
        <w:rPr>
          <w:lang w:val="en-GB"/>
        </w:rPr>
        <w:t xml:space="preserve"> a</w:t>
      </w:r>
      <w:r w:rsidR="00446282" w:rsidRPr="009352A3">
        <w:rPr>
          <w:lang w:val="en-GB"/>
        </w:rPr>
        <w:t xml:space="preserve"> </w:t>
      </w:r>
      <w:r w:rsidRPr="009352A3">
        <w:rPr>
          <w:lang w:val="en-GB"/>
        </w:rPr>
        <w:t xml:space="preserve">joint registration is required to use both sites. The aim of the website is to provide benefits and </w:t>
      </w:r>
      <w:r w:rsidRPr="009352A3">
        <w:rPr>
          <w:lang w:val="en-GB"/>
        </w:rPr>
        <w:lastRenderedPageBreak/>
        <w:t>services to our alumni students, and to involve alumni students in mentoring programmes. Registered alumni can download graduation</w:t>
      </w:r>
      <w:r w:rsidR="00C64FBE" w:rsidRPr="009352A3">
        <w:rPr>
          <w:lang w:val="en-GB"/>
        </w:rPr>
        <w:t xml:space="preserve"> ceremony</w:t>
      </w:r>
      <w:r w:rsidRPr="009352A3">
        <w:rPr>
          <w:lang w:val="en-GB"/>
        </w:rPr>
        <w:t xml:space="preserve"> and class reunion photos here.</w:t>
      </w:r>
    </w:p>
    <w:p w14:paraId="64FE51A9" w14:textId="77777777" w:rsidR="006E3003" w:rsidRPr="009352A3" w:rsidRDefault="006E3003" w:rsidP="00F06858">
      <w:pPr>
        <w:ind w:left="708"/>
        <w:rPr>
          <w:lang w:val="en-GB"/>
        </w:rPr>
      </w:pPr>
    </w:p>
    <w:p w14:paraId="0B8FB882" w14:textId="789EF8E0" w:rsidR="006E3003" w:rsidRPr="009352A3" w:rsidRDefault="006E3003" w:rsidP="00F06858">
      <w:pPr>
        <w:ind w:left="708"/>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5.</w:t>
      </w:r>
      <w:r w:rsidR="001B285C" w:rsidRPr="009352A3">
        <w:rPr>
          <w:rFonts w:asciiTheme="majorHAnsi" w:eastAsiaTheme="majorEastAsia" w:hAnsiTheme="majorHAnsi" w:cstheme="majorBidi"/>
          <w:color w:val="2E74B5" w:themeColor="accent1" w:themeShade="BF"/>
          <w:sz w:val="32"/>
          <w:szCs w:val="32"/>
          <w:lang w:val="en-GB"/>
        </w:rPr>
        <w:t xml:space="preserve"> Guidelines for social media appearances</w:t>
      </w:r>
    </w:p>
    <w:p w14:paraId="23A60D39" w14:textId="47FD7743" w:rsidR="006E3003" w:rsidRPr="009352A3" w:rsidRDefault="006E3003" w:rsidP="00560C17">
      <w:pPr>
        <w:ind w:left="708"/>
        <w:rPr>
          <w:lang w:val="en-GB"/>
        </w:rPr>
      </w:pPr>
      <w:r w:rsidRPr="009352A3">
        <w:rPr>
          <w:lang w:val="en-GB"/>
        </w:rPr>
        <w:t>The</w:t>
      </w:r>
      <w:r w:rsidR="009352A3" w:rsidRPr="009352A3">
        <w:rPr>
          <w:lang w:val="en-GB"/>
        </w:rPr>
        <w:t xml:space="preserve"> </w:t>
      </w:r>
      <w:hyperlink r:id="rId15">
        <w:r w:rsidR="009352A3" w:rsidRPr="009352A3">
          <w:rPr>
            <w:rStyle w:val="Hiperhivatkozs"/>
            <w:lang w:val="en-GB"/>
          </w:rPr>
          <w:t xml:space="preserve">relevant UP </w:t>
        </w:r>
        <w:r w:rsidR="00B47C26" w:rsidRPr="009352A3">
          <w:rPr>
            <w:rStyle w:val="Hiperhivatkozs"/>
            <w:lang w:val="en-GB"/>
          </w:rPr>
          <w:t>regulations</w:t>
        </w:r>
      </w:hyperlink>
      <w:r w:rsidRPr="009352A3">
        <w:rPr>
          <w:lang w:val="en-GB"/>
        </w:rPr>
        <w:t xml:space="preserve"> apply to the posting of information on social media platforms. The editing of appearances on the dedicated platforms is based on the following guidelines:</w:t>
      </w:r>
    </w:p>
    <w:p w14:paraId="34560DD0" w14:textId="77777777" w:rsidR="006E3003" w:rsidRPr="009352A3" w:rsidRDefault="006E3003" w:rsidP="00560C17">
      <w:pPr>
        <w:pStyle w:val="Cmsor3"/>
        <w:ind w:left="708"/>
        <w:jc w:val="both"/>
        <w:rPr>
          <w:lang w:val="en-GB"/>
        </w:rPr>
      </w:pPr>
      <w:r w:rsidRPr="009352A3">
        <w:rPr>
          <w:lang w:val="en-GB"/>
        </w:rPr>
        <w:t>Facebook</w:t>
      </w:r>
    </w:p>
    <w:p w14:paraId="645CB0B0" w14:textId="7E6C5810" w:rsidR="006E3003" w:rsidRPr="009352A3" w:rsidRDefault="005F4E12" w:rsidP="00E97046">
      <w:pPr>
        <w:pStyle w:val="Listaszerbekezds"/>
        <w:numPr>
          <w:ilvl w:val="0"/>
          <w:numId w:val="24"/>
        </w:numPr>
        <w:ind w:left="1434" w:hanging="357"/>
        <w:rPr>
          <w:lang w:val="en-GB"/>
        </w:rPr>
      </w:pPr>
      <w:r>
        <w:rPr>
          <w:lang w:val="en-GB"/>
        </w:rPr>
        <w:t>c</w:t>
      </w:r>
      <w:r w:rsidR="006E3003" w:rsidRPr="009352A3">
        <w:rPr>
          <w:lang w:val="en-GB"/>
        </w:rPr>
        <w:t>ommunicat</w:t>
      </w:r>
      <w:r>
        <w:rPr>
          <w:lang w:val="en-GB"/>
        </w:rPr>
        <w:t>ion of</w:t>
      </w:r>
      <w:r w:rsidR="006E3003" w:rsidRPr="009352A3">
        <w:rPr>
          <w:lang w:val="en-GB"/>
        </w:rPr>
        <w:t xml:space="preserve"> faculty and student news and events,</w:t>
      </w:r>
    </w:p>
    <w:p w14:paraId="52F33EC1" w14:textId="63DD86FD" w:rsidR="006E3003" w:rsidRPr="009352A3" w:rsidRDefault="006E3003" w:rsidP="00E97046">
      <w:pPr>
        <w:pStyle w:val="Listaszerbekezds"/>
        <w:numPr>
          <w:ilvl w:val="0"/>
          <w:numId w:val="24"/>
        </w:numPr>
        <w:ind w:left="1434" w:hanging="357"/>
        <w:rPr>
          <w:lang w:val="en-GB"/>
        </w:rPr>
      </w:pPr>
      <w:r w:rsidRPr="009352A3">
        <w:rPr>
          <w:lang w:val="en-GB"/>
        </w:rPr>
        <w:t xml:space="preserve">announcements of </w:t>
      </w:r>
      <w:r w:rsidR="005F4E12">
        <w:rPr>
          <w:lang w:val="en-GB"/>
        </w:rPr>
        <w:t xml:space="preserve">rapid and important </w:t>
      </w:r>
      <w:r w:rsidR="00DB567E">
        <w:rPr>
          <w:lang w:val="en-GB"/>
        </w:rPr>
        <w:t xml:space="preserve">news </w:t>
      </w:r>
      <w:r w:rsidRPr="009352A3">
        <w:rPr>
          <w:lang w:val="en-GB"/>
        </w:rPr>
        <w:t xml:space="preserve">(e.g., </w:t>
      </w:r>
      <w:r w:rsidR="00DB567E">
        <w:rPr>
          <w:lang w:val="en-GB"/>
        </w:rPr>
        <w:t>b</w:t>
      </w:r>
      <w:r w:rsidRPr="009352A3">
        <w:rPr>
          <w:lang w:val="en-GB"/>
        </w:rPr>
        <w:t xml:space="preserve">omb </w:t>
      </w:r>
      <w:r w:rsidR="00DB567E">
        <w:rPr>
          <w:lang w:val="en-GB"/>
        </w:rPr>
        <w:t>a</w:t>
      </w:r>
      <w:r w:rsidRPr="009352A3">
        <w:rPr>
          <w:lang w:val="en-GB"/>
        </w:rPr>
        <w:t>lerts, COVID regulations, etc.),</w:t>
      </w:r>
    </w:p>
    <w:p w14:paraId="58BB64C1" w14:textId="7B371423" w:rsidR="006E3003" w:rsidRPr="009352A3" w:rsidRDefault="00211962" w:rsidP="00E97046">
      <w:pPr>
        <w:pStyle w:val="Listaszerbekezds"/>
        <w:numPr>
          <w:ilvl w:val="0"/>
          <w:numId w:val="24"/>
        </w:numPr>
        <w:ind w:left="1434" w:hanging="357"/>
        <w:rPr>
          <w:lang w:val="en-GB"/>
        </w:rPr>
      </w:pPr>
      <w:r>
        <w:rPr>
          <w:lang w:val="en-GB"/>
        </w:rPr>
        <w:t>selected</w:t>
      </w:r>
      <w:r w:rsidR="006E3003" w:rsidRPr="009352A3">
        <w:rPr>
          <w:lang w:val="en-GB"/>
        </w:rPr>
        <w:t xml:space="preserve"> academic achievements,</w:t>
      </w:r>
    </w:p>
    <w:p w14:paraId="28151682" w14:textId="232F48F4" w:rsidR="006E3003" w:rsidRPr="009352A3" w:rsidRDefault="006E3003" w:rsidP="00E97046">
      <w:pPr>
        <w:pStyle w:val="Listaszerbekezds"/>
        <w:numPr>
          <w:ilvl w:val="0"/>
          <w:numId w:val="24"/>
        </w:numPr>
        <w:ind w:left="1434" w:hanging="357"/>
        <w:rPr>
          <w:lang w:val="en-GB"/>
        </w:rPr>
      </w:pPr>
      <w:r w:rsidRPr="009352A3">
        <w:rPr>
          <w:lang w:val="en-GB"/>
        </w:rPr>
        <w:t xml:space="preserve">important deadlines </w:t>
      </w:r>
      <w:r w:rsidR="00211962">
        <w:rPr>
          <w:lang w:val="en-GB"/>
        </w:rPr>
        <w:t>of the</w:t>
      </w:r>
      <w:r w:rsidRPr="009352A3">
        <w:rPr>
          <w:lang w:val="en-GB"/>
        </w:rPr>
        <w:t xml:space="preserve"> admission</w:t>
      </w:r>
      <w:r w:rsidR="00211962">
        <w:rPr>
          <w:lang w:val="en-GB"/>
        </w:rPr>
        <w:t xml:space="preserve"> procedure</w:t>
      </w:r>
      <w:r w:rsidRPr="009352A3">
        <w:rPr>
          <w:lang w:val="en-GB"/>
        </w:rPr>
        <w:t>,</w:t>
      </w:r>
    </w:p>
    <w:p w14:paraId="4C0D3D43" w14:textId="1827148B" w:rsidR="006E3003" w:rsidRPr="009352A3" w:rsidRDefault="006E3003" w:rsidP="00E97046">
      <w:pPr>
        <w:pStyle w:val="Listaszerbekezds"/>
        <w:numPr>
          <w:ilvl w:val="0"/>
          <w:numId w:val="24"/>
        </w:numPr>
        <w:ind w:left="1434" w:hanging="357"/>
        <w:rPr>
          <w:lang w:val="en-GB"/>
        </w:rPr>
      </w:pPr>
      <w:r w:rsidRPr="009352A3">
        <w:rPr>
          <w:lang w:val="en-GB"/>
        </w:rPr>
        <w:t>priority events: for applicants, students,</w:t>
      </w:r>
    </w:p>
    <w:p w14:paraId="32F40A7C" w14:textId="7C8CB5C4" w:rsidR="006E3003" w:rsidRPr="009352A3" w:rsidRDefault="00211962" w:rsidP="00E97046">
      <w:pPr>
        <w:pStyle w:val="Listaszerbekezds"/>
        <w:numPr>
          <w:ilvl w:val="0"/>
          <w:numId w:val="24"/>
        </w:numPr>
        <w:ind w:left="1434" w:hanging="357"/>
        <w:rPr>
          <w:lang w:val="en-GB"/>
        </w:rPr>
      </w:pPr>
      <w:r>
        <w:rPr>
          <w:lang w:val="en-GB"/>
        </w:rPr>
        <w:t>UP</w:t>
      </w:r>
      <w:r w:rsidR="006E3003" w:rsidRPr="009352A3">
        <w:rPr>
          <w:lang w:val="en-GB"/>
        </w:rPr>
        <w:t xml:space="preserve"> news.</w:t>
      </w:r>
    </w:p>
    <w:p w14:paraId="3E98F7ED" w14:textId="77777777" w:rsidR="006E3003" w:rsidRPr="009352A3" w:rsidRDefault="006E3003" w:rsidP="00560C17">
      <w:pPr>
        <w:pStyle w:val="Cmsor3"/>
        <w:ind w:left="708"/>
        <w:jc w:val="both"/>
        <w:rPr>
          <w:lang w:val="en-GB"/>
        </w:rPr>
      </w:pPr>
      <w:r w:rsidRPr="009352A3">
        <w:rPr>
          <w:lang w:val="en-GB"/>
        </w:rPr>
        <w:t>Instagram</w:t>
      </w:r>
    </w:p>
    <w:p w14:paraId="0D6C2634" w14:textId="403FFDB7" w:rsidR="006E3003" w:rsidRPr="009352A3" w:rsidRDefault="00445B38" w:rsidP="00E97046">
      <w:pPr>
        <w:pStyle w:val="Listaszerbekezds"/>
        <w:numPr>
          <w:ilvl w:val="0"/>
          <w:numId w:val="24"/>
        </w:numPr>
        <w:ind w:left="1434" w:hanging="357"/>
        <w:rPr>
          <w:lang w:val="en-GB"/>
        </w:rPr>
      </w:pPr>
      <w:r w:rsidRPr="009352A3">
        <w:rPr>
          <w:lang w:val="en-GB"/>
        </w:rPr>
        <w:t xml:space="preserve">a platform to communicate with our active students in the first place, and with interested </w:t>
      </w:r>
      <w:r w:rsidR="00E94F4B">
        <w:rPr>
          <w:lang w:val="en-GB"/>
        </w:rPr>
        <w:t>secondary</w:t>
      </w:r>
      <w:r w:rsidRPr="009352A3">
        <w:rPr>
          <w:lang w:val="en-GB"/>
        </w:rPr>
        <w:t xml:space="preserve"> school students in the second place,</w:t>
      </w:r>
    </w:p>
    <w:p w14:paraId="090249F9" w14:textId="25F158A6" w:rsidR="006E3003" w:rsidRPr="009352A3" w:rsidRDefault="006E3003" w:rsidP="00E97046">
      <w:pPr>
        <w:pStyle w:val="Listaszerbekezds"/>
        <w:numPr>
          <w:ilvl w:val="0"/>
          <w:numId w:val="24"/>
        </w:numPr>
        <w:ind w:left="1434" w:hanging="357"/>
        <w:rPr>
          <w:lang w:val="en-GB"/>
        </w:rPr>
      </w:pPr>
      <w:r w:rsidRPr="009352A3">
        <w:rPr>
          <w:lang w:val="en-GB"/>
        </w:rPr>
        <w:t>daily life</w:t>
      </w:r>
      <w:r w:rsidR="00E94F4B">
        <w:rPr>
          <w:lang w:val="en-GB"/>
        </w:rPr>
        <w:t xml:space="preserve"> of the</w:t>
      </w:r>
      <w:r w:rsidR="00E94F4B" w:rsidRPr="00E94F4B">
        <w:rPr>
          <w:lang w:val="en-GB"/>
        </w:rPr>
        <w:t xml:space="preserve"> </w:t>
      </w:r>
      <w:r w:rsidR="00E94F4B">
        <w:rPr>
          <w:lang w:val="en-GB"/>
        </w:rPr>
        <w:t>F</w:t>
      </w:r>
      <w:r w:rsidR="00E94F4B" w:rsidRPr="009352A3">
        <w:rPr>
          <w:lang w:val="en-GB"/>
        </w:rPr>
        <w:t>aculty</w:t>
      </w:r>
      <w:r w:rsidRPr="009352A3">
        <w:rPr>
          <w:lang w:val="en-GB"/>
        </w:rPr>
        <w:t>, atmosphere, community,</w:t>
      </w:r>
    </w:p>
    <w:p w14:paraId="37DC87F6" w14:textId="4F9DAD2E" w:rsidR="006E3003" w:rsidRPr="009352A3" w:rsidRDefault="006E3003" w:rsidP="00E97046">
      <w:pPr>
        <w:pStyle w:val="Listaszerbekezds"/>
        <w:numPr>
          <w:ilvl w:val="0"/>
          <w:numId w:val="24"/>
        </w:numPr>
        <w:ind w:left="1434" w:hanging="357"/>
        <w:rPr>
          <w:lang w:val="en-GB"/>
        </w:rPr>
      </w:pPr>
      <w:r w:rsidRPr="009352A3">
        <w:rPr>
          <w:lang w:val="en-GB"/>
        </w:rPr>
        <w:t>games, polls, posts</w:t>
      </w:r>
      <w:r w:rsidR="00E94F4B" w:rsidRPr="00E94F4B">
        <w:rPr>
          <w:lang w:val="en-GB"/>
        </w:rPr>
        <w:t xml:space="preserve"> </w:t>
      </w:r>
      <w:r w:rsidR="00E94F4B">
        <w:rPr>
          <w:lang w:val="en-GB"/>
        </w:rPr>
        <w:t xml:space="preserve">triggering </w:t>
      </w:r>
      <w:r w:rsidR="00E94F4B" w:rsidRPr="009352A3">
        <w:rPr>
          <w:lang w:val="en-GB"/>
        </w:rPr>
        <w:t>activity</w:t>
      </w:r>
      <w:r w:rsidRPr="009352A3">
        <w:rPr>
          <w:lang w:val="en-GB"/>
        </w:rPr>
        <w:t>,</w:t>
      </w:r>
    </w:p>
    <w:p w14:paraId="2258AC2E" w14:textId="1EB79CAF" w:rsidR="006E3003" w:rsidRPr="009352A3" w:rsidRDefault="006E3003" w:rsidP="00E97046">
      <w:pPr>
        <w:pStyle w:val="Listaszerbekezds"/>
        <w:numPr>
          <w:ilvl w:val="0"/>
          <w:numId w:val="24"/>
        </w:numPr>
        <w:ind w:left="1434" w:hanging="357"/>
        <w:rPr>
          <w:lang w:val="en-GB"/>
        </w:rPr>
      </w:pPr>
      <w:r w:rsidRPr="009352A3">
        <w:rPr>
          <w:lang w:val="en-GB"/>
        </w:rPr>
        <w:t>news of high importance only (not an information platform).</w:t>
      </w:r>
    </w:p>
    <w:p w14:paraId="3ED222F3" w14:textId="77777777" w:rsidR="006E3003" w:rsidRPr="009352A3" w:rsidRDefault="006E3003" w:rsidP="00560C17">
      <w:pPr>
        <w:ind w:left="708"/>
        <w:rPr>
          <w:lang w:val="en-GB"/>
        </w:rPr>
      </w:pPr>
    </w:p>
    <w:p w14:paraId="1E938DA2" w14:textId="642D5B9A" w:rsidR="006E3003" w:rsidRPr="009352A3" w:rsidRDefault="006E3003" w:rsidP="00560C17">
      <w:pPr>
        <w:pStyle w:val="Cmsor3"/>
        <w:ind w:left="708"/>
        <w:jc w:val="both"/>
        <w:rPr>
          <w:lang w:val="en-GB"/>
        </w:rPr>
      </w:pPr>
      <w:r w:rsidRPr="009352A3">
        <w:rPr>
          <w:lang w:val="en-GB"/>
        </w:rPr>
        <w:t>Tik</w:t>
      </w:r>
      <w:r w:rsidR="00445B38">
        <w:rPr>
          <w:lang w:val="en-GB"/>
        </w:rPr>
        <w:t>T</w:t>
      </w:r>
      <w:r w:rsidRPr="009352A3">
        <w:rPr>
          <w:lang w:val="en-GB"/>
        </w:rPr>
        <w:t>ok</w:t>
      </w:r>
    </w:p>
    <w:p w14:paraId="1DAD5306" w14:textId="6B37D988" w:rsidR="006E3003" w:rsidRPr="009352A3" w:rsidRDefault="006E3003" w:rsidP="00E97046">
      <w:pPr>
        <w:pStyle w:val="Listaszerbekezds"/>
        <w:numPr>
          <w:ilvl w:val="0"/>
          <w:numId w:val="24"/>
        </w:numPr>
        <w:ind w:left="1434" w:hanging="357"/>
        <w:rPr>
          <w:lang w:val="en-GB"/>
        </w:rPr>
      </w:pPr>
      <w:r w:rsidRPr="009352A3">
        <w:rPr>
          <w:lang w:val="en-GB"/>
        </w:rPr>
        <w:t>primarily an interface for students</w:t>
      </w:r>
      <w:r w:rsidR="008A005E">
        <w:rPr>
          <w:lang w:val="en-GB"/>
        </w:rPr>
        <w:t xml:space="preserve"> applying for </w:t>
      </w:r>
      <w:r w:rsidR="008A005E" w:rsidRPr="009352A3">
        <w:rPr>
          <w:lang w:val="en-GB"/>
        </w:rPr>
        <w:t>admission</w:t>
      </w:r>
      <w:r w:rsidRPr="009352A3">
        <w:rPr>
          <w:lang w:val="en-GB"/>
        </w:rPr>
        <w:t>,</w:t>
      </w:r>
    </w:p>
    <w:p w14:paraId="1D56D87C" w14:textId="4299E812" w:rsidR="006E3003" w:rsidRPr="009352A3" w:rsidRDefault="006E3003" w:rsidP="00E97046">
      <w:pPr>
        <w:pStyle w:val="Listaszerbekezds"/>
        <w:numPr>
          <w:ilvl w:val="0"/>
          <w:numId w:val="24"/>
        </w:numPr>
        <w:ind w:left="1434" w:hanging="357"/>
        <w:rPr>
          <w:lang w:val="en-GB"/>
        </w:rPr>
      </w:pPr>
      <w:r w:rsidRPr="009352A3">
        <w:rPr>
          <w:lang w:val="en-GB"/>
        </w:rPr>
        <w:t>short playful videos, little and simple information,</w:t>
      </w:r>
    </w:p>
    <w:p w14:paraId="27BBD594" w14:textId="36EBFE2E" w:rsidR="006E3003" w:rsidRPr="009352A3" w:rsidRDefault="006E3003" w:rsidP="00E97046">
      <w:pPr>
        <w:pStyle w:val="Listaszerbekezds"/>
        <w:numPr>
          <w:ilvl w:val="0"/>
          <w:numId w:val="24"/>
        </w:numPr>
        <w:ind w:left="1434" w:hanging="357"/>
        <w:rPr>
          <w:lang w:val="en-GB"/>
        </w:rPr>
      </w:pPr>
      <w:r w:rsidRPr="009352A3">
        <w:rPr>
          <w:lang w:val="en-GB"/>
        </w:rPr>
        <w:t xml:space="preserve">daily life, important events, </w:t>
      </w:r>
      <w:r w:rsidR="008A005E">
        <w:rPr>
          <w:lang w:val="en-GB"/>
        </w:rPr>
        <w:t>programmes</w:t>
      </w:r>
      <w:r w:rsidRPr="009352A3">
        <w:rPr>
          <w:lang w:val="en-GB"/>
        </w:rPr>
        <w:t>.</w:t>
      </w:r>
    </w:p>
    <w:p w14:paraId="6BFD6202" w14:textId="77777777" w:rsidR="006E3003" w:rsidRPr="009352A3" w:rsidRDefault="006E3003" w:rsidP="00560C17">
      <w:pPr>
        <w:ind w:left="708"/>
        <w:rPr>
          <w:lang w:val="en-GB"/>
        </w:rPr>
      </w:pPr>
    </w:p>
    <w:p w14:paraId="72A5DF5C" w14:textId="3FA7BB1F" w:rsidR="006E3003" w:rsidRPr="009352A3" w:rsidRDefault="00FE4F2B" w:rsidP="00560C17">
      <w:pPr>
        <w:pStyle w:val="Cmsor3"/>
        <w:ind w:left="708"/>
        <w:jc w:val="both"/>
        <w:rPr>
          <w:lang w:val="en-GB"/>
        </w:rPr>
      </w:pPr>
      <w:r w:rsidRPr="009352A3">
        <w:rPr>
          <w:lang w:val="en-GB"/>
        </w:rPr>
        <w:t>YouTube</w:t>
      </w:r>
    </w:p>
    <w:p w14:paraId="6076B758" w14:textId="4A4161AF" w:rsidR="006E3003" w:rsidRPr="009352A3" w:rsidRDefault="006E3003" w:rsidP="00E97046">
      <w:pPr>
        <w:pStyle w:val="Listaszerbekezds"/>
        <w:numPr>
          <w:ilvl w:val="0"/>
          <w:numId w:val="24"/>
        </w:numPr>
        <w:ind w:left="1434" w:hanging="357"/>
        <w:rPr>
          <w:lang w:val="en-GB"/>
        </w:rPr>
      </w:pPr>
      <w:r w:rsidRPr="009352A3">
        <w:rPr>
          <w:lang w:val="en-GB"/>
        </w:rPr>
        <w:t>videos for applicants: image video, presentation of courses, introduction of teachers, admission-related content,</w:t>
      </w:r>
    </w:p>
    <w:p w14:paraId="45648C9A" w14:textId="494D50F0" w:rsidR="006E3003" w:rsidRPr="009352A3" w:rsidRDefault="006E3003" w:rsidP="00E97046">
      <w:pPr>
        <w:pStyle w:val="Listaszerbekezds"/>
        <w:numPr>
          <w:ilvl w:val="0"/>
          <w:numId w:val="24"/>
        </w:numPr>
        <w:ind w:left="1434" w:hanging="357"/>
        <w:rPr>
          <w:lang w:val="en-GB"/>
        </w:rPr>
      </w:pPr>
      <w:r w:rsidRPr="009352A3">
        <w:rPr>
          <w:lang w:val="en-GB"/>
        </w:rPr>
        <w:t>videos for students: tutorial videos related to lessons, event videos,</w:t>
      </w:r>
    </w:p>
    <w:p w14:paraId="3D72BD6C" w14:textId="3626E346" w:rsidR="006E3003" w:rsidRPr="009352A3" w:rsidRDefault="006E3003" w:rsidP="00E97046">
      <w:pPr>
        <w:pStyle w:val="Listaszerbekezds"/>
        <w:numPr>
          <w:ilvl w:val="0"/>
          <w:numId w:val="24"/>
        </w:numPr>
        <w:ind w:left="1434" w:hanging="357"/>
        <w:rPr>
          <w:lang w:val="en-GB"/>
        </w:rPr>
      </w:pPr>
      <w:r w:rsidRPr="009352A3">
        <w:rPr>
          <w:lang w:val="en-GB"/>
        </w:rPr>
        <w:t>academic events, interviews, briefings,</w:t>
      </w:r>
    </w:p>
    <w:p w14:paraId="75D9AB07" w14:textId="0CE9D757" w:rsidR="006E3003" w:rsidRPr="009352A3" w:rsidRDefault="006E3003" w:rsidP="00E97046">
      <w:pPr>
        <w:pStyle w:val="Listaszerbekezds"/>
        <w:numPr>
          <w:ilvl w:val="0"/>
          <w:numId w:val="24"/>
        </w:numPr>
        <w:ind w:left="1434" w:hanging="357"/>
        <w:rPr>
          <w:lang w:val="en-GB"/>
        </w:rPr>
      </w:pPr>
      <w:r w:rsidRPr="009352A3">
        <w:rPr>
          <w:lang w:val="en-GB"/>
        </w:rPr>
        <w:t>reports on faculty events.</w:t>
      </w:r>
    </w:p>
    <w:p w14:paraId="3A8320BB" w14:textId="77777777" w:rsidR="006E3003" w:rsidRPr="009352A3" w:rsidRDefault="006E3003" w:rsidP="00560C17">
      <w:pPr>
        <w:ind w:left="708"/>
        <w:rPr>
          <w:lang w:val="en-GB"/>
        </w:rPr>
      </w:pPr>
    </w:p>
    <w:p w14:paraId="538B8312" w14:textId="0E6EFF8A" w:rsidR="006E3003" w:rsidRPr="009352A3" w:rsidRDefault="006E3003" w:rsidP="00560C17">
      <w:pPr>
        <w:pStyle w:val="Cmsor3"/>
        <w:ind w:left="708"/>
        <w:jc w:val="both"/>
        <w:rPr>
          <w:lang w:val="en-GB"/>
        </w:rPr>
      </w:pPr>
      <w:r w:rsidRPr="009352A3">
        <w:rPr>
          <w:lang w:val="en-GB"/>
        </w:rPr>
        <w:t>Linked</w:t>
      </w:r>
      <w:r w:rsidR="00EF438E">
        <w:rPr>
          <w:lang w:val="en-GB"/>
        </w:rPr>
        <w:t>I</w:t>
      </w:r>
      <w:r w:rsidRPr="009352A3">
        <w:rPr>
          <w:lang w:val="en-GB"/>
        </w:rPr>
        <w:t>n</w:t>
      </w:r>
    </w:p>
    <w:p w14:paraId="2A301AEA" w14:textId="01F6CF18" w:rsidR="006E3003" w:rsidRPr="009352A3" w:rsidRDefault="006E3003" w:rsidP="00E97046">
      <w:pPr>
        <w:pStyle w:val="Listaszerbekezds"/>
        <w:numPr>
          <w:ilvl w:val="0"/>
          <w:numId w:val="24"/>
        </w:numPr>
        <w:ind w:left="1434" w:hanging="357"/>
        <w:rPr>
          <w:lang w:val="en-GB"/>
        </w:rPr>
      </w:pPr>
      <w:r w:rsidRPr="009352A3">
        <w:rPr>
          <w:lang w:val="en-GB"/>
        </w:rPr>
        <w:t>primarily an interface for alumni and company contacts,</w:t>
      </w:r>
    </w:p>
    <w:p w14:paraId="12854087" w14:textId="74737ED1" w:rsidR="006E3003" w:rsidRPr="009352A3" w:rsidRDefault="006E3003" w:rsidP="00E97046">
      <w:pPr>
        <w:pStyle w:val="Listaszerbekezds"/>
        <w:numPr>
          <w:ilvl w:val="0"/>
          <w:numId w:val="24"/>
        </w:numPr>
        <w:ind w:left="1434" w:hanging="357"/>
        <w:rPr>
          <w:lang w:val="en-GB"/>
        </w:rPr>
      </w:pPr>
      <w:r w:rsidRPr="009352A3">
        <w:rPr>
          <w:lang w:val="en-GB"/>
        </w:rPr>
        <w:t>CAL events, news,</w:t>
      </w:r>
    </w:p>
    <w:p w14:paraId="1D093364" w14:textId="3F9A5694" w:rsidR="006E3003" w:rsidRPr="009352A3" w:rsidRDefault="006E3003" w:rsidP="00E97046">
      <w:pPr>
        <w:pStyle w:val="Listaszerbekezds"/>
        <w:numPr>
          <w:ilvl w:val="0"/>
          <w:numId w:val="24"/>
        </w:numPr>
        <w:ind w:left="1434" w:hanging="357"/>
        <w:rPr>
          <w:lang w:val="en-GB"/>
        </w:rPr>
      </w:pPr>
      <w:r w:rsidRPr="009352A3">
        <w:rPr>
          <w:lang w:val="en-GB"/>
        </w:rPr>
        <w:t xml:space="preserve">faculty news that may be of interest to </w:t>
      </w:r>
      <w:r w:rsidR="006150AF" w:rsidRPr="009352A3">
        <w:rPr>
          <w:lang w:val="en-GB"/>
        </w:rPr>
        <w:t xml:space="preserve">alumni </w:t>
      </w:r>
      <w:r w:rsidR="0050271E">
        <w:rPr>
          <w:lang w:val="en-GB"/>
        </w:rPr>
        <w:t>active in</w:t>
      </w:r>
      <w:r w:rsidR="006150AF">
        <w:rPr>
          <w:lang w:val="en-GB"/>
        </w:rPr>
        <w:t xml:space="preserve"> the </w:t>
      </w:r>
      <w:r w:rsidRPr="009352A3">
        <w:rPr>
          <w:lang w:val="en-GB"/>
        </w:rPr>
        <w:t>business</w:t>
      </w:r>
      <w:r w:rsidR="006150AF">
        <w:rPr>
          <w:lang w:val="en-GB"/>
        </w:rPr>
        <w:t xml:space="preserve"> sphere</w:t>
      </w:r>
      <w:r w:rsidRPr="009352A3">
        <w:rPr>
          <w:lang w:val="en-GB"/>
        </w:rPr>
        <w:t>,</w:t>
      </w:r>
    </w:p>
    <w:p w14:paraId="05054D96" w14:textId="1EF8380C" w:rsidR="006E3003" w:rsidRPr="009352A3" w:rsidRDefault="006E3003" w:rsidP="00E97046">
      <w:pPr>
        <w:pStyle w:val="Listaszerbekezds"/>
        <w:numPr>
          <w:ilvl w:val="0"/>
          <w:numId w:val="24"/>
        </w:numPr>
        <w:ind w:left="1434" w:hanging="357"/>
        <w:rPr>
          <w:lang w:val="en-GB"/>
        </w:rPr>
      </w:pPr>
      <w:r w:rsidRPr="009352A3">
        <w:rPr>
          <w:lang w:val="en-GB"/>
        </w:rPr>
        <w:t>communication of continuing education and short cycle training,</w:t>
      </w:r>
    </w:p>
    <w:p w14:paraId="377E2732" w14:textId="3E2E00E9" w:rsidR="006E3003" w:rsidRPr="009352A3" w:rsidRDefault="00E97046" w:rsidP="00E97046">
      <w:pPr>
        <w:pStyle w:val="Listaszerbekezds"/>
        <w:numPr>
          <w:ilvl w:val="0"/>
          <w:numId w:val="24"/>
        </w:numPr>
        <w:ind w:left="1434" w:hanging="357"/>
        <w:rPr>
          <w:lang w:val="en-GB"/>
        </w:rPr>
      </w:pPr>
      <w:r w:rsidRPr="009352A3">
        <w:rPr>
          <w:lang w:val="en-GB"/>
        </w:rPr>
        <w:t>FBE</w:t>
      </w:r>
      <w:r w:rsidR="006E3003" w:rsidRPr="009352A3">
        <w:rPr>
          <w:lang w:val="en-GB"/>
        </w:rPr>
        <w:t xml:space="preserve"> social media.</w:t>
      </w:r>
    </w:p>
    <w:p w14:paraId="7DB26960" w14:textId="77777777" w:rsidR="006E3003" w:rsidRPr="009352A3" w:rsidRDefault="006E3003" w:rsidP="006E3003">
      <w:pPr>
        <w:rPr>
          <w:lang w:val="en-GB"/>
        </w:rPr>
      </w:pPr>
    </w:p>
    <w:p w14:paraId="40817B44" w14:textId="4F841282" w:rsidR="006E3003" w:rsidRPr="009352A3" w:rsidRDefault="006E3003" w:rsidP="006E3003">
      <w:pPr>
        <w:rPr>
          <w:rFonts w:asciiTheme="majorHAnsi" w:eastAsiaTheme="majorEastAsia" w:hAnsiTheme="majorHAnsi" w:cstheme="majorBidi"/>
          <w:color w:val="2E74B5" w:themeColor="accent1" w:themeShade="BF"/>
          <w:sz w:val="32"/>
          <w:szCs w:val="32"/>
          <w:lang w:val="en-GB"/>
        </w:rPr>
      </w:pPr>
      <w:r w:rsidRPr="009352A3">
        <w:rPr>
          <w:rFonts w:asciiTheme="majorHAnsi" w:eastAsiaTheme="majorEastAsia" w:hAnsiTheme="majorHAnsi" w:cstheme="majorBidi"/>
          <w:color w:val="2E74B5" w:themeColor="accent1" w:themeShade="BF"/>
          <w:sz w:val="32"/>
          <w:szCs w:val="32"/>
          <w:lang w:val="en-GB"/>
        </w:rPr>
        <w:t xml:space="preserve">6. </w:t>
      </w:r>
      <w:r w:rsidR="00560C17" w:rsidRPr="009352A3">
        <w:rPr>
          <w:rFonts w:asciiTheme="majorHAnsi" w:eastAsiaTheme="majorEastAsia" w:hAnsiTheme="majorHAnsi" w:cstheme="majorBidi"/>
          <w:color w:val="2E74B5" w:themeColor="accent1" w:themeShade="BF"/>
          <w:sz w:val="32"/>
          <w:szCs w:val="32"/>
          <w:lang w:val="en-GB"/>
        </w:rPr>
        <w:t>D</w:t>
      </w:r>
      <w:r w:rsidRPr="009352A3">
        <w:rPr>
          <w:rFonts w:asciiTheme="majorHAnsi" w:eastAsiaTheme="majorEastAsia" w:hAnsiTheme="majorHAnsi" w:cstheme="majorBidi"/>
          <w:color w:val="2E74B5" w:themeColor="accent1" w:themeShade="BF"/>
          <w:sz w:val="32"/>
          <w:szCs w:val="32"/>
          <w:lang w:val="en-GB"/>
        </w:rPr>
        <w:t>epartments</w:t>
      </w:r>
      <w:r w:rsidR="00560C17" w:rsidRPr="009352A3">
        <w:rPr>
          <w:rFonts w:asciiTheme="majorHAnsi" w:eastAsiaTheme="majorEastAsia" w:hAnsiTheme="majorHAnsi" w:cstheme="majorBidi"/>
          <w:color w:val="2E74B5" w:themeColor="accent1" w:themeShade="BF"/>
          <w:sz w:val="32"/>
          <w:szCs w:val="32"/>
          <w:lang w:val="en-GB"/>
        </w:rPr>
        <w:t>’ and organisational units’</w:t>
      </w:r>
      <w:r w:rsidRPr="009352A3">
        <w:rPr>
          <w:rFonts w:asciiTheme="majorHAnsi" w:eastAsiaTheme="majorEastAsia" w:hAnsiTheme="majorHAnsi" w:cstheme="majorBidi"/>
          <w:color w:val="2E74B5" w:themeColor="accent1" w:themeShade="BF"/>
          <w:sz w:val="32"/>
          <w:szCs w:val="32"/>
          <w:lang w:val="en-GB"/>
        </w:rPr>
        <w:t xml:space="preserve"> social media pages</w:t>
      </w:r>
    </w:p>
    <w:p w14:paraId="4262AF0D" w14:textId="338AD464" w:rsidR="006E3003" w:rsidRPr="009352A3" w:rsidRDefault="006E3003" w:rsidP="006E3003">
      <w:pPr>
        <w:rPr>
          <w:lang w:val="en-GB"/>
        </w:rPr>
      </w:pPr>
      <w:r w:rsidRPr="009352A3">
        <w:rPr>
          <w:lang w:val="en-GB"/>
        </w:rPr>
        <w:t xml:space="preserve">The management of the previously listed </w:t>
      </w:r>
      <w:r w:rsidR="00E9752C" w:rsidRPr="009352A3">
        <w:rPr>
          <w:lang w:val="en-GB"/>
        </w:rPr>
        <w:t xml:space="preserve">FBE of UP </w:t>
      </w:r>
      <w:r w:rsidRPr="009352A3">
        <w:rPr>
          <w:lang w:val="en-GB"/>
        </w:rPr>
        <w:t>online spaces is carried out by the Marketing Office staff, under the direction of the Director</w:t>
      </w:r>
      <w:r w:rsidR="00E7666E" w:rsidRPr="00E7666E">
        <w:rPr>
          <w:lang w:val="en-GB"/>
        </w:rPr>
        <w:t xml:space="preserve"> </w:t>
      </w:r>
      <w:r w:rsidR="00E7666E">
        <w:rPr>
          <w:lang w:val="en-GB"/>
        </w:rPr>
        <w:t xml:space="preserve">for </w:t>
      </w:r>
      <w:r w:rsidR="00E7666E" w:rsidRPr="009352A3">
        <w:rPr>
          <w:lang w:val="en-GB"/>
        </w:rPr>
        <w:t>Marketing</w:t>
      </w:r>
      <w:r w:rsidRPr="009352A3">
        <w:rPr>
          <w:lang w:val="en-GB"/>
        </w:rPr>
        <w:t xml:space="preserve">, according to the instructions of the </w:t>
      </w:r>
      <w:r w:rsidR="00147A0B">
        <w:rPr>
          <w:lang w:val="en-GB"/>
        </w:rPr>
        <w:t>F</w:t>
      </w:r>
      <w:r w:rsidRPr="009352A3">
        <w:rPr>
          <w:lang w:val="en-GB"/>
        </w:rPr>
        <w:t>aculty</w:t>
      </w:r>
      <w:r w:rsidR="00147A0B">
        <w:rPr>
          <w:lang w:val="en-GB"/>
        </w:rPr>
        <w:t>’s</w:t>
      </w:r>
      <w:r w:rsidRPr="009352A3">
        <w:rPr>
          <w:lang w:val="en-GB"/>
        </w:rPr>
        <w:t xml:space="preserve"> management.</w:t>
      </w:r>
    </w:p>
    <w:p w14:paraId="5EE26D46" w14:textId="20328FA9" w:rsidR="006E3003" w:rsidRPr="009352A3" w:rsidRDefault="006E3003" w:rsidP="006E3003">
      <w:pPr>
        <w:rPr>
          <w:lang w:val="en-GB"/>
        </w:rPr>
      </w:pPr>
      <w:r w:rsidRPr="009352A3">
        <w:rPr>
          <w:lang w:val="en-GB"/>
        </w:rPr>
        <w:t>In addition to the official faculty pages, the Faculty</w:t>
      </w:r>
      <w:r w:rsidR="00147A0B">
        <w:rPr>
          <w:lang w:val="en-GB"/>
        </w:rPr>
        <w:t>’s organisational units and</w:t>
      </w:r>
      <w:r w:rsidRPr="009352A3">
        <w:rPr>
          <w:lang w:val="en-GB"/>
        </w:rPr>
        <w:t xml:space="preserve"> departments have the possibility to create and manage their own social media pages. When managing these platforms, the following guidelines must be adhered to in addition to those previously defined </w:t>
      </w:r>
      <w:r w:rsidR="000A76EC">
        <w:rPr>
          <w:lang w:val="en-GB"/>
        </w:rPr>
        <w:t xml:space="preserve">ones </w:t>
      </w:r>
      <w:r w:rsidRPr="009352A3">
        <w:rPr>
          <w:lang w:val="en-GB"/>
        </w:rPr>
        <w:t>(</w:t>
      </w:r>
      <w:r w:rsidR="003247B1">
        <w:rPr>
          <w:lang w:val="en-GB"/>
        </w:rPr>
        <w:t>p</w:t>
      </w:r>
      <w:r w:rsidRPr="009352A3">
        <w:rPr>
          <w:lang w:val="en-GB"/>
        </w:rPr>
        <w:t>rinciples, general communication considerations):</w:t>
      </w:r>
    </w:p>
    <w:p w14:paraId="2F86F152" w14:textId="53F0CD14" w:rsidR="006E3003" w:rsidRPr="009352A3" w:rsidRDefault="006E3003" w:rsidP="00E97046">
      <w:pPr>
        <w:pStyle w:val="Listaszerbekezds"/>
        <w:numPr>
          <w:ilvl w:val="0"/>
          <w:numId w:val="24"/>
        </w:numPr>
        <w:ind w:left="1434" w:hanging="357"/>
        <w:rPr>
          <w:lang w:val="en-GB"/>
        </w:rPr>
      </w:pPr>
      <w:r w:rsidRPr="009352A3">
        <w:rPr>
          <w:lang w:val="en-GB"/>
        </w:rPr>
        <w:t xml:space="preserve">It must be clearly indicated to all visitors, in an understandable way, which </w:t>
      </w:r>
      <w:r w:rsidR="003247B1">
        <w:rPr>
          <w:lang w:val="en-GB"/>
        </w:rPr>
        <w:t xml:space="preserve">organisational unit </w:t>
      </w:r>
      <w:r w:rsidRPr="009352A3">
        <w:rPr>
          <w:lang w:val="en-GB"/>
        </w:rPr>
        <w:t>manages the page</w:t>
      </w:r>
      <w:r w:rsidR="00345CA4">
        <w:rPr>
          <w:lang w:val="en-GB"/>
        </w:rPr>
        <w:t>,</w:t>
      </w:r>
      <w:r w:rsidRPr="009352A3">
        <w:rPr>
          <w:lang w:val="en-GB"/>
        </w:rPr>
        <w:t xml:space="preserve"> and its connection to the </w:t>
      </w:r>
      <w:r w:rsidR="005834AF" w:rsidRPr="009352A3">
        <w:rPr>
          <w:lang w:val="en-GB"/>
        </w:rPr>
        <w:t>FBE of UP</w:t>
      </w:r>
      <w:r w:rsidRPr="009352A3">
        <w:rPr>
          <w:lang w:val="en-GB"/>
        </w:rPr>
        <w:t>.</w:t>
      </w:r>
    </w:p>
    <w:p w14:paraId="66E496ED" w14:textId="58917CDA" w:rsidR="006E3003" w:rsidRPr="009352A3" w:rsidRDefault="006E3003" w:rsidP="00E97046">
      <w:pPr>
        <w:pStyle w:val="Listaszerbekezds"/>
        <w:numPr>
          <w:ilvl w:val="0"/>
          <w:numId w:val="24"/>
        </w:numPr>
        <w:ind w:left="1434" w:hanging="357"/>
        <w:rPr>
          <w:lang w:val="en-GB"/>
        </w:rPr>
      </w:pPr>
      <w:r w:rsidRPr="009352A3">
        <w:rPr>
          <w:lang w:val="en-GB"/>
        </w:rPr>
        <w:t>The site should display the official logo of the unit/</w:t>
      </w:r>
      <w:r w:rsidR="00345CA4">
        <w:rPr>
          <w:lang w:val="en-GB"/>
        </w:rPr>
        <w:t>department</w:t>
      </w:r>
      <w:r w:rsidRPr="009352A3">
        <w:rPr>
          <w:lang w:val="en-GB"/>
        </w:rPr>
        <w:t xml:space="preserve"> (if any) but clearly communicate that the visitor is not visiting the official </w:t>
      </w:r>
      <w:r w:rsidR="00E9752C" w:rsidRPr="009352A3">
        <w:rPr>
          <w:lang w:val="en-GB"/>
        </w:rPr>
        <w:t xml:space="preserve">FBE of UP </w:t>
      </w:r>
      <w:r w:rsidRPr="009352A3">
        <w:rPr>
          <w:lang w:val="en-GB"/>
        </w:rPr>
        <w:t>site.</w:t>
      </w:r>
    </w:p>
    <w:p w14:paraId="6A7EEE84" w14:textId="5F857FD2" w:rsidR="006E3003" w:rsidRPr="009352A3" w:rsidRDefault="006E3003" w:rsidP="00E97046">
      <w:pPr>
        <w:pStyle w:val="Listaszerbekezds"/>
        <w:numPr>
          <w:ilvl w:val="0"/>
          <w:numId w:val="24"/>
        </w:numPr>
        <w:ind w:left="1434" w:hanging="357"/>
        <w:rPr>
          <w:lang w:val="en-GB"/>
        </w:rPr>
      </w:pPr>
      <w:r w:rsidRPr="009352A3">
        <w:rPr>
          <w:lang w:val="en-GB"/>
        </w:rPr>
        <w:t xml:space="preserve">Sites may publish content related to their own activities, share external content including </w:t>
      </w:r>
      <w:r w:rsidR="007B4688">
        <w:rPr>
          <w:lang w:val="en-GB"/>
        </w:rPr>
        <w:t>UP</w:t>
      </w:r>
      <w:r w:rsidRPr="009352A3">
        <w:rPr>
          <w:lang w:val="en-GB"/>
        </w:rPr>
        <w:t xml:space="preserve"> and </w:t>
      </w:r>
      <w:r w:rsidR="00E9752C" w:rsidRPr="009352A3">
        <w:rPr>
          <w:lang w:val="en-GB"/>
        </w:rPr>
        <w:t xml:space="preserve">FBE of UP </w:t>
      </w:r>
      <w:r w:rsidRPr="009352A3">
        <w:rPr>
          <w:lang w:val="en-GB"/>
        </w:rPr>
        <w:t>content, but the publication of news and events concerning the whole of the Faculty is the right and responsibility of the operators of the official sites.</w:t>
      </w:r>
    </w:p>
    <w:p w14:paraId="229137CA" w14:textId="5BFF81A5" w:rsidR="006E3003" w:rsidRPr="009352A3" w:rsidRDefault="006E3003" w:rsidP="00E97046">
      <w:pPr>
        <w:pStyle w:val="Listaszerbekezds"/>
        <w:numPr>
          <w:ilvl w:val="0"/>
          <w:numId w:val="24"/>
        </w:numPr>
        <w:ind w:left="1434" w:hanging="357"/>
        <w:rPr>
          <w:lang w:val="en-GB"/>
        </w:rPr>
      </w:pPr>
      <w:r w:rsidRPr="009352A3">
        <w:rPr>
          <w:lang w:val="en-GB"/>
        </w:rPr>
        <w:t xml:space="preserve">Content management should be carried out in accordance with the </w:t>
      </w:r>
      <w:r w:rsidR="005834AF" w:rsidRPr="009352A3">
        <w:rPr>
          <w:lang w:val="en-GB"/>
        </w:rPr>
        <w:t>FBE of UP</w:t>
      </w:r>
      <w:r w:rsidRPr="009352A3">
        <w:rPr>
          <w:lang w:val="en-GB"/>
        </w:rPr>
        <w:t xml:space="preserve"> guidelines for </w:t>
      </w:r>
      <w:r w:rsidR="007B4688">
        <w:rPr>
          <w:lang w:val="en-GB"/>
        </w:rPr>
        <w:t>the</w:t>
      </w:r>
      <w:r w:rsidRPr="009352A3">
        <w:rPr>
          <w:lang w:val="en-GB"/>
        </w:rPr>
        <w:t xml:space="preserve"> sites</w:t>
      </w:r>
      <w:r w:rsidR="007B4688">
        <w:rPr>
          <w:lang w:val="en-GB"/>
        </w:rPr>
        <w:t xml:space="preserve"> of the department</w:t>
      </w:r>
      <w:r w:rsidR="00732ADB">
        <w:rPr>
          <w:lang w:val="en-GB"/>
        </w:rPr>
        <w:t>s</w:t>
      </w:r>
      <w:r w:rsidRPr="009352A3">
        <w:rPr>
          <w:lang w:val="en-GB"/>
        </w:rPr>
        <w:t>.</w:t>
      </w:r>
    </w:p>
    <w:p w14:paraId="38160132" w14:textId="696E75A9" w:rsidR="006E3003" w:rsidRPr="009352A3" w:rsidRDefault="006E3003" w:rsidP="00E97046">
      <w:pPr>
        <w:pStyle w:val="Listaszerbekezds"/>
        <w:numPr>
          <w:ilvl w:val="0"/>
          <w:numId w:val="24"/>
        </w:numPr>
        <w:ind w:left="1434" w:hanging="357"/>
        <w:rPr>
          <w:lang w:val="en-GB"/>
        </w:rPr>
      </w:pPr>
      <w:r w:rsidRPr="009352A3">
        <w:rPr>
          <w:lang w:val="en-GB"/>
        </w:rPr>
        <w:t xml:space="preserve">The social media platforms of institutional units and </w:t>
      </w:r>
      <w:r w:rsidR="00732ADB">
        <w:rPr>
          <w:lang w:val="en-GB"/>
        </w:rPr>
        <w:t>departments</w:t>
      </w:r>
      <w:r w:rsidR="00732ADB" w:rsidRPr="009352A3">
        <w:rPr>
          <w:lang w:val="en-GB"/>
        </w:rPr>
        <w:t xml:space="preserve"> </w:t>
      </w:r>
      <w:r w:rsidRPr="009352A3">
        <w:rPr>
          <w:lang w:val="en-GB"/>
        </w:rPr>
        <w:t xml:space="preserve">are not considered as official platforms of the </w:t>
      </w:r>
      <w:r w:rsidR="00160C4E" w:rsidRPr="009352A3">
        <w:rPr>
          <w:lang w:val="en-GB"/>
        </w:rPr>
        <w:t xml:space="preserve">FBE </w:t>
      </w:r>
      <w:r w:rsidR="00E84552" w:rsidRPr="009352A3">
        <w:rPr>
          <w:lang w:val="en-GB"/>
        </w:rPr>
        <w:t>of</w:t>
      </w:r>
      <w:r w:rsidR="00160C4E" w:rsidRPr="009352A3">
        <w:rPr>
          <w:lang w:val="en-GB"/>
        </w:rPr>
        <w:t xml:space="preserve"> UP</w:t>
      </w:r>
      <w:r w:rsidRPr="009352A3">
        <w:rPr>
          <w:lang w:val="en-GB"/>
        </w:rPr>
        <w:t>.</w:t>
      </w:r>
    </w:p>
    <w:p w14:paraId="3F38B993" w14:textId="5A463E56" w:rsidR="006E3003" w:rsidRPr="009352A3" w:rsidRDefault="006E3003" w:rsidP="00E97046">
      <w:pPr>
        <w:pStyle w:val="Listaszerbekezds"/>
        <w:numPr>
          <w:ilvl w:val="0"/>
          <w:numId w:val="24"/>
        </w:numPr>
        <w:ind w:left="1434" w:hanging="357"/>
        <w:rPr>
          <w:lang w:val="en-GB"/>
        </w:rPr>
      </w:pPr>
      <w:r w:rsidRPr="009352A3">
        <w:rPr>
          <w:lang w:val="en-GB"/>
        </w:rPr>
        <w:t>Social media allow for multi-directional communication, and content</w:t>
      </w:r>
      <w:r w:rsidR="00732ADB">
        <w:rPr>
          <w:lang w:val="en-GB"/>
        </w:rPr>
        <w:t>s</w:t>
      </w:r>
      <w:r w:rsidRPr="009352A3">
        <w:rPr>
          <w:lang w:val="en-GB"/>
        </w:rPr>
        <w:t xml:space="preserve"> can provide a platform for comments and discussion of opposing viewpoints. The administrator of the institute, department or organisation's social media page must respond to the questions posed, taking into account</w:t>
      </w:r>
      <w:r w:rsidR="00AA1113">
        <w:rPr>
          <w:lang w:val="en-GB"/>
        </w:rPr>
        <w:t xml:space="preserve"> how the respective comment</w:t>
      </w:r>
      <w:r w:rsidRPr="009352A3">
        <w:rPr>
          <w:lang w:val="en-GB"/>
        </w:rPr>
        <w:t xml:space="preserve"> </w:t>
      </w:r>
      <w:r w:rsidR="009F5945">
        <w:rPr>
          <w:lang w:val="en-GB"/>
        </w:rPr>
        <w:t xml:space="preserve">impacts </w:t>
      </w:r>
      <w:r w:rsidRPr="009352A3">
        <w:rPr>
          <w:lang w:val="en-GB"/>
        </w:rPr>
        <w:t>the image of the University unit in question. If you are unsure about a post, sharing, or how to respond to a post/question, contact your immediate supervisor, the Marketing Office Manager, or the head</w:t>
      </w:r>
      <w:r w:rsidR="009F5945">
        <w:rPr>
          <w:lang w:val="en-GB"/>
        </w:rPr>
        <w:t xml:space="preserve"> of the organisational unit</w:t>
      </w:r>
      <w:r w:rsidRPr="009352A3">
        <w:rPr>
          <w:lang w:val="en-GB"/>
        </w:rPr>
        <w:t>.</w:t>
      </w:r>
    </w:p>
    <w:p w14:paraId="7E341125" w14:textId="68FCD2D7" w:rsidR="006E3003" w:rsidRPr="009352A3" w:rsidRDefault="009F5945" w:rsidP="00E84552">
      <w:pPr>
        <w:pStyle w:val="Listaszerbekezds"/>
        <w:numPr>
          <w:ilvl w:val="0"/>
          <w:numId w:val="24"/>
        </w:numPr>
        <w:ind w:left="1434" w:hanging="357"/>
        <w:rPr>
          <w:lang w:val="en-GB"/>
        </w:rPr>
      </w:pPr>
      <w:r>
        <w:rPr>
          <w:lang w:val="en-GB"/>
        </w:rPr>
        <w:t>Make sure</w:t>
      </w:r>
      <w:r w:rsidR="006E3003" w:rsidRPr="009352A3">
        <w:rPr>
          <w:lang w:val="en-GB"/>
        </w:rPr>
        <w:t xml:space="preserve"> that the facts are true before post</w:t>
      </w:r>
      <w:r w:rsidR="00596CF7">
        <w:rPr>
          <w:lang w:val="en-GB"/>
        </w:rPr>
        <w:t>ing</w:t>
      </w:r>
      <w:r w:rsidR="006E3003" w:rsidRPr="009352A3">
        <w:rPr>
          <w:lang w:val="en-GB"/>
        </w:rPr>
        <w:t xml:space="preserve"> them. When sharing, cite the original source whenever possible. </w:t>
      </w:r>
      <w:r w:rsidR="00596CF7">
        <w:rPr>
          <w:lang w:val="en-GB"/>
        </w:rPr>
        <w:t>Make sure</w:t>
      </w:r>
      <w:r w:rsidR="00596CF7" w:rsidRPr="009352A3">
        <w:rPr>
          <w:lang w:val="en-GB"/>
        </w:rPr>
        <w:t xml:space="preserve"> </w:t>
      </w:r>
      <w:r w:rsidR="006E3003" w:rsidRPr="009352A3">
        <w:rPr>
          <w:lang w:val="en-GB"/>
        </w:rPr>
        <w:t>that there are no spelling or grammatical errors in the content you share. If you notice a content error, correct it quickly and visibly.</w:t>
      </w:r>
    </w:p>
    <w:p w14:paraId="2E82A2FE" w14:textId="313568A8" w:rsidR="006E3003" w:rsidRPr="009352A3" w:rsidRDefault="006E3003" w:rsidP="00E84552">
      <w:pPr>
        <w:pStyle w:val="Listaszerbekezds"/>
        <w:numPr>
          <w:ilvl w:val="0"/>
          <w:numId w:val="24"/>
        </w:numPr>
        <w:ind w:left="1434" w:hanging="357"/>
        <w:rPr>
          <w:lang w:val="en-GB"/>
        </w:rPr>
      </w:pPr>
      <w:r w:rsidRPr="009352A3">
        <w:rPr>
          <w:lang w:val="en-GB"/>
        </w:rPr>
        <w:t>Take extra care to avoid sharing material from "fake news" sites.</w:t>
      </w:r>
    </w:p>
    <w:p w14:paraId="64B3A923" w14:textId="5BE166B9" w:rsidR="006E3003" w:rsidRPr="009352A3" w:rsidRDefault="006E3003" w:rsidP="00E84552">
      <w:pPr>
        <w:pStyle w:val="Listaszerbekezds"/>
        <w:numPr>
          <w:ilvl w:val="0"/>
          <w:numId w:val="24"/>
        </w:numPr>
        <w:ind w:left="1434" w:hanging="357"/>
        <w:rPr>
          <w:lang w:val="en-GB"/>
        </w:rPr>
      </w:pPr>
      <w:r w:rsidRPr="009352A3">
        <w:rPr>
          <w:lang w:val="en-GB"/>
        </w:rPr>
        <w:t xml:space="preserve">As </w:t>
      </w:r>
      <w:r w:rsidR="006C4156">
        <w:rPr>
          <w:lang w:val="en-GB"/>
        </w:rPr>
        <w:t xml:space="preserve">you represent </w:t>
      </w:r>
      <w:r w:rsidRPr="009352A3">
        <w:rPr>
          <w:lang w:val="en-GB"/>
        </w:rPr>
        <w:t>a university, do not share pseudo-</w:t>
      </w:r>
      <w:r w:rsidR="006C4156">
        <w:rPr>
          <w:lang w:val="en-GB"/>
        </w:rPr>
        <w:t xml:space="preserve">academic </w:t>
      </w:r>
      <w:r w:rsidRPr="009352A3">
        <w:rPr>
          <w:lang w:val="en-GB"/>
        </w:rPr>
        <w:t>news.</w:t>
      </w:r>
    </w:p>
    <w:p w14:paraId="5B6C8CC3" w14:textId="2F23F09B" w:rsidR="006E3003" w:rsidRPr="009352A3" w:rsidRDefault="006E3003" w:rsidP="00E84552">
      <w:pPr>
        <w:pStyle w:val="Listaszerbekezds"/>
        <w:numPr>
          <w:ilvl w:val="0"/>
          <w:numId w:val="24"/>
        </w:numPr>
        <w:ind w:left="1434" w:hanging="357"/>
        <w:rPr>
          <w:lang w:val="en-GB"/>
        </w:rPr>
      </w:pPr>
      <w:r w:rsidRPr="009352A3">
        <w:rPr>
          <w:lang w:val="en-GB"/>
        </w:rPr>
        <w:t>One institutional social media site does not represent the views of the University as a whole. Therefore, always indicate clearly whether you are communicating on your own behalf or on behalf of which entity.</w:t>
      </w:r>
    </w:p>
    <w:p w14:paraId="6E610801" w14:textId="77777777" w:rsidR="006E3003" w:rsidRPr="009352A3" w:rsidRDefault="006E3003" w:rsidP="006E3003">
      <w:pPr>
        <w:rPr>
          <w:lang w:val="en-GB"/>
        </w:rPr>
      </w:pPr>
    </w:p>
    <w:p w14:paraId="1B7CEF2C" w14:textId="77777777" w:rsidR="006E3003" w:rsidRPr="009352A3" w:rsidRDefault="006E3003" w:rsidP="006E3003">
      <w:pPr>
        <w:rPr>
          <w:lang w:val="en-GB"/>
        </w:rPr>
      </w:pPr>
    </w:p>
    <w:p w14:paraId="22F0388A" w14:textId="64E5D0EB" w:rsidR="00747612" w:rsidRPr="009352A3" w:rsidRDefault="00747612" w:rsidP="00747612">
      <w:pPr>
        <w:rPr>
          <w:lang w:val="en-GB"/>
        </w:rPr>
      </w:pPr>
      <w:r w:rsidRPr="009352A3">
        <w:rPr>
          <w:lang w:val="en-GB"/>
        </w:rPr>
        <w:t xml:space="preserve">When using your own social media platforms, </w:t>
      </w:r>
      <w:r w:rsidR="007E211B">
        <w:rPr>
          <w:lang w:val="en-GB"/>
        </w:rPr>
        <w:t>pay attention to the following</w:t>
      </w:r>
      <w:r w:rsidR="006F749C">
        <w:rPr>
          <w:lang w:val="en-GB"/>
        </w:rPr>
        <w:t>.</w:t>
      </w:r>
    </w:p>
    <w:p w14:paraId="74B5B988" w14:textId="1CE482DB" w:rsidR="00747612" w:rsidRPr="009352A3" w:rsidRDefault="00747612" w:rsidP="00E84552">
      <w:pPr>
        <w:pStyle w:val="Listaszerbekezds"/>
        <w:numPr>
          <w:ilvl w:val="0"/>
          <w:numId w:val="23"/>
        </w:numPr>
        <w:ind w:left="1491" w:hanging="357"/>
        <w:rPr>
          <w:lang w:val="en-GB"/>
        </w:rPr>
      </w:pPr>
      <w:r w:rsidRPr="009352A3">
        <w:rPr>
          <w:lang w:val="en-GB"/>
        </w:rPr>
        <w:t>Do not share confidential information or personal data about University citizens (students, staff, alumni) or other individuals.</w:t>
      </w:r>
    </w:p>
    <w:p w14:paraId="7A9B8778" w14:textId="7002C45C" w:rsidR="00747612" w:rsidRPr="009352A3" w:rsidRDefault="007E5931" w:rsidP="00E84552">
      <w:pPr>
        <w:pStyle w:val="Listaszerbekezds"/>
        <w:numPr>
          <w:ilvl w:val="0"/>
          <w:numId w:val="23"/>
        </w:numPr>
        <w:ind w:left="1491" w:hanging="357"/>
        <w:rPr>
          <w:lang w:val="en-GB"/>
        </w:rPr>
      </w:pPr>
      <w:r>
        <w:rPr>
          <w:lang w:val="en-GB"/>
        </w:rPr>
        <w:lastRenderedPageBreak/>
        <w:t>Respect</w:t>
      </w:r>
      <w:r w:rsidR="00747612" w:rsidRPr="009352A3">
        <w:rPr>
          <w:lang w:val="en-GB"/>
        </w:rPr>
        <w:t xml:space="preserve"> copyright, only share content or photos that you have permission to share and/or freely use.</w:t>
      </w:r>
    </w:p>
    <w:p w14:paraId="3BA90A8B" w14:textId="2CBDA5C5" w:rsidR="00747612" w:rsidRPr="009352A3" w:rsidRDefault="00747612" w:rsidP="00E84552">
      <w:pPr>
        <w:pStyle w:val="Listaszerbekezds"/>
        <w:numPr>
          <w:ilvl w:val="0"/>
          <w:numId w:val="23"/>
        </w:numPr>
        <w:ind w:left="1491" w:hanging="357"/>
        <w:rPr>
          <w:lang w:val="en-GB"/>
        </w:rPr>
      </w:pPr>
      <w:r w:rsidRPr="009352A3">
        <w:rPr>
          <w:lang w:val="en-GB"/>
        </w:rPr>
        <w:t xml:space="preserve">Follow all University policies and guidelines, in particular the University of Pécs' policies and guidelines for the use of social media: </w:t>
      </w:r>
      <w:hyperlink r:id="rId16" w:history="1">
        <w:r w:rsidR="00F011C0" w:rsidRPr="001F7400">
          <w:rPr>
            <w:rStyle w:val="Hiperhivatkozs"/>
            <w:lang w:val="en-GB"/>
          </w:rPr>
          <w:t>https://pte.hu/sites/pte.hu/files/page_attachment/2020-04/PTE_kozossegi_media_iranyelvek200402.pdf</w:t>
        </w:r>
      </w:hyperlink>
    </w:p>
    <w:p w14:paraId="5F064B63" w14:textId="20A88E5C" w:rsidR="00747612" w:rsidRPr="009352A3" w:rsidRDefault="00747612" w:rsidP="00E84552">
      <w:pPr>
        <w:pStyle w:val="Listaszerbekezds"/>
        <w:numPr>
          <w:ilvl w:val="0"/>
          <w:numId w:val="23"/>
        </w:numPr>
        <w:ind w:left="1491" w:hanging="357"/>
        <w:rPr>
          <w:lang w:val="en-GB"/>
        </w:rPr>
      </w:pPr>
      <w:r w:rsidRPr="009352A3">
        <w:rPr>
          <w:lang w:val="en-GB"/>
        </w:rPr>
        <w:t xml:space="preserve">The logo of the University and the </w:t>
      </w:r>
      <w:r w:rsidR="00E9752C" w:rsidRPr="009352A3">
        <w:rPr>
          <w:lang w:val="en-GB"/>
        </w:rPr>
        <w:t xml:space="preserve">FBE of UP </w:t>
      </w:r>
      <w:r w:rsidRPr="009352A3">
        <w:rPr>
          <w:lang w:val="en-GB"/>
        </w:rPr>
        <w:t>may not be modified or used for personal advertising, nor may the name of the University and the Faculty be used to promote products, causes, political candidates or political parties.</w:t>
      </w:r>
    </w:p>
    <w:p w14:paraId="0F870D74" w14:textId="2DA8A2E6" w:rsidR="00747612" w:rsidRPr="009352A3" w:rsidRDefault="00747612" w:rsidP="00E84552">
      <w:pPr>
        <w:pStyle w:val="Listaszerbekezds"/>
        <w:numPr>
          <w:ilvl w:val="0"/>
          <w:numId w:val="23"/>
        </w:numPr>
        <w:ind w:left="1491" w:hanging="357"/>
        <w:rPr>
          <w:lang w:val="en-GB"/>
        </w:rPr>
      </w:pPr>
      <w:r w:rsidRPr="009352A3">
        <w:rPr>
          <w:lang w:val="en-GB"/>
        </w:rPr>
        <w:t xml:space="preserve">You must not deny or conceal that you are a citizen of the University of Pécs. Nor does the University of Pécs aim to restrict the free expression of its citizens' opinions on social media </w:t>
      </w:r>
      <w:r w:rsidR="00CB6D8D">
        <w:rPr>
          <w:lang w:val="en-GB"/>
        </w:rPr>
        <w:t>–</w:t>
      </w:r>
      <w:r w:rsidRPr="009352A3">
        <w:rPr>
          <w:lang w:val="en-GB"/>
        </w:rPr>
        <w:t xml:space="preserve"> as</w:t>
      </w:r>
      <w:r w:rsidR="00CB6D8D">
        <w:rPr>
          <w:lang w:val="en-GB"/>
        </w:rPr>
        <w:t xml:space="preserve"> </w:t>
      </w:r>
      <w:r w:rsidRPr="009352A3">
        <w:rPr>
          <w:lang w:val="en-GB"/>
        </w:rPr>
        <w:t>the University is a community of intellectuals who think and shape the future. However, if you identify yourself in a post as an employee, lecturer or student of the University of Pécs, please remember to mention that your opinion does not represent the position of the institution.</w:t>
      </w:r>
    </w:p>
    <w:p w14:paraId="4B1BD19D" w14:textId="0AD76DA0" w:rsidR="00747612" w:rsidRPr="009352A3" w:rsidRDefault="00747612" w:rsidP="00E84552">
      <w:pPr>
        <w:pStyle w:val="Listaszerbekezds"/>
        <w:numPr>
          <w:ilvl w:val="0"/>
          <w:numId w:val="23"/>
        </w:numPr>
        <w:ind w:left="1491" w:hanging="357"/>
        <w:rPr>
          <w:lang w:val="en-GB"/>
        </w:rPr>
      </w:pPr>
      <w:r w:rsidRPr="009352A3">
        <w:rPr>
          <w:lang w:val="en-GB"/>
        </w:rPr>
        <w:t>You may be held legally responsible for any post you share on your own or other social media sites. Posting and/or sharing content that is copyright infringing, obscene, defamatory or libellous may result in legal action by the</w:t>
      </w:r>
      <w:r w:rsidR="002760FC">
        <w:rPr>
          <w:lang w:val="en-GB"/>
        </w:rPr>
        <w:t xml:space="preserve"> respective</w:t>
      </w:r>
      <w:r w:rsidRPr="009352A3">
        <w:rPr>
          <w:lang w:val="en-GB"/>
        </w:rPr>
        <w:t xml:space="preserve"> social media, the individuals concerned or the authorities.</w:t>
      </w:r>
    </w:p>
    <w:p w14:paraId="05454FE7" w14:textId="001FCDAF" w:rsidR="00901A53" w:rsidRPr="009352A3" w:rsidRDefault="00747612" w:rsidP="00E84552">
      <w:pPr>
        <w:pStyle w:val="Listaszerbekezds"/>
        <w:numPr>
          <w:ilvl w:val="0"/>
          <w:numId w:val="23"/>
        </w:numPr>
        <w:ind w:left="1491" w:hanging="357"/>
        <w:rPr>
          <w:lang w:val="en-GB"/>
        </w:rPr>
      </w:pPr>
      <w:r w:rsidRPr="009352A3">
        <w:rPr>
          <w:lang w:val="en-GB"/>
        </w:rPr>
        <w:t>Remember that what you make public as an individual can also affect your professional life, and have an impact on it!</w:t>
      </w:r>
    </w:p>
    <w:p w14:paraId="4F16F88E" w14:textId="77777777" w:rsidR="00901A53" w:rsidRPr="009352A3" w:rsidRDefault="00901A53" w:rsidP="00967F0F">
      <w:pPr>
        <w:rPr>
          <w:lang w:val="en-GB"/>
        </w:rPr>
      </w:pPr>
    </w:p>
    <w:p w14:paraId="3F4A3CCC" w14:textId="77777777" w:rsidR="00901A53" w:rsidRPr="009352A3" w:rsidRDefault="00901A53" w:rsidP="00967F0F">
      <w:pPr>
        <w:rPr>
          <w:lang w:val="en-GB"/>
        </w:rPr>
      </w:pPr>
    </w:p>
    <w:sectPr w:rsidR="00901A53" w:rsidRPr="00935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04F"/>
    <w:multiLevelType w:val="hybridMultilevel"/>
    <w:tmpl w:val="0E78594C"/>
    <w:lvl w:ilvl="0" w:tplc="FFFFFFFF">
      <w:start w:val="1"/>
      <w:numFmt w:val="bullet"/>
      <w:lvlText w:val="─"/>
      <w:lvlJc w:val="left"/>
      <w:pPr>
        <w:ind w:left="1068" w:hanging="360"/>
      </w:pPr>
      <w:rPr>
        <w:rFonts w:ascii="Calibri" w:hAnsi="Calibri" w:hint="default"/>
      </w:rPr>
    </w:lvl>
    <w:lvl w:ilvl="1" w:tplc="C5C46B10">
      <w:start w:val="1"/>
      <w:numFmt w:val="bullet"/>
      <w:lvlText w:val="─"/>
      <w:lvlJc w:val="left"/>
      <w:pPr>
        <w:ind w:left="1788" w:hanging="360"/>
      </w:pPr>
      <w:rPr>
        <w:rFonts w:ascii="Calibri" w:hAnsi="Calibri"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10BC30AF"/>
    <w:multiLevelType w:val="multilevel"/>
    <w:tmpl w:val="1408DFD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4C6730"/>
    <w:multiLevelType w:val="multilevel"/>
    <w:tmpl w:val="C29EA64E"/>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62F2CA9"/>
    <w:multiLevelType w:val="multilevel"/>
    <w:tmpl w:val="53D0CA6E"/>
    <w:lvl w:ilvl="0">
      <w:start w:val="2"/>
      <w:numFmt w:val="decimal"/>
      <w:lvlText w:val="%1"/>
      <w:lvlJc w:val="left"/>
      <w:pPr>
        <w:ind w:left="405" w:hanging="405"/>
      </w:pPr>
      <w:rPr>
        <w:rFonts w:asciiTheme="majorHAnsi" w:eastAsiaTheme="majorEastAsia" w:hAnsiTheme="majorHAnsi" w:cstheme="majorBidi" w:hint="default"/>
        <w:color w:val="2E74B5" w:themeColor="accent1" w:themeShade="BF"/>
        <w:sz w:val="32"/>
      </w:rPr>
    </w:lvl>
    <w:lvl w:ilvl="1">
      <w:start w:val="4"/>
      <w:numFmt w:val="decimal"/>
      <w:lvlText w:val="%1.%2"/>
      <w:lvlJc w:val="left"/>
      <w:pPr>
        <w:ind w:left="765" w:hanging="405"/>
      </w:pPr>
      <w:rPr>
        <w:rFonts w:asciiTheme="majorHAnsi" w:eastAsiaTheme="majorEastAsia" w:hAnsiTheme="majorHAnsi" w:cstheme="majorBidi" w:hint="default"/>
        <w:color w:val="2E74B5" w:themeColor="accent1" w:themeShade="BF"/>
        <w:sz w:val="32"/>
      </w:rPr>
    </w:lvl>
    <w:lvl w:ilvl="2">
      <w:start w:val="1"/>
      <w:numFmt w:val="decimal"/>
      <w:lvlText w:val="%1.%2.%3"/>
      <w:lvlJc w:val="left"/>
      <w:pPr>
        <w:ind w:left="1440" w:hanging="720"/>
      </w:pPr>
      <w:rPr>
        <w:rFonts w:asciiTheme="majorHAnsi" w:eastAsiaTheme="majorEastAsia" w:hAnsiTheme="majorHAnsi" w:cstheme="majorBidi" w:hint="default"/>
        <w:color w:val="2E74B5" w:themeColor="accent1" w:themeShade="BF"/>
        <w:sz w:val="32"/>
      </w:rPr>
    </w:lvl>
    <w:lvl w:ilvl="3">
      <w:start w:val="1"/>
      <w:numFmt w:val="decimal"/>
      <w:lvlText w:val="%1.%2.%3.%4"/>
      <w:lvlJc w:val="left"/>
      <w:pPr>
        <w:ind w:left="1800" w:hanging="720"/>
      </w:pPr>
      <w:rPr>
        <w:rFonts w:asciiTheme="majorHAnsi" w:eastAsiaTheme="majorEastAsia" w:hAnsiTheme="majorHAnsi" w:cstheme="majorBidi" w:hint="default"/>
        <w:color w:val="2E74B5" w:themeColor="accent1" w:themeShade="BF"/>
        <w:sz w:val="32"/>
      </w:rPr>
    </w:lvl>
    <w:lvl w:ilvl="4">
      <w:start w:val="1"/>
      <w:numFmt w:val="decimal"/>
      <w:lvlText w:val="%1.%2.%3.%4.%5"/>
      <w:lvlJc w:val="left"/>
      <w:pPr>
        <w:ind w:left="2520" w:hanging="1080"/>
      </w:pPr>
      <w:rPr>
        <w:rFonts w:asciiTheme="majorHAnsi" w:eastAsiaTheme="majorEastAsia" w:hAnsiTheme="majorHAnsi" w:cstheme="majorBidi" w:hint="default"/>
        <w:color w:val="2E74B5" w:themeColor="accent1" w:themeShade="BF"/>
        <w:sz w:val="32"/>
      </w:rPr>
    </w:lvl>
    <w:lvl w:ilvl="5">
      <w:start w:val="1"/>
      <w:numFmt w:val="decimal"/>
      <w:lvlText w:val="%1.%2.%3.%4.%5.%6"/>
      <w:lvlJc w:val="left"/>
      <w:pPr>
        <w:ind w:left="2880" w:hanging="1080"/>
      </w:pPr>
      <w:rPr>
        <w:rFonts w:asciiTheme="majorHAnsi" w:eastAsiaTheme="majorEastAsia" w:hAnsiTheme="majorHAnsi" w:cstheme="majorBidi" w:hint="default"/>
        <w:color w:val="2E74B5" w:themeColor="accent1" w:themeShade="BF"/>
        <w:sz w:val="32"/>
      </w:rPr>
    </w:lvl>
    <w:lvl w:ilvl="6">
      <w:start w:val="1"/>
      <w:numFmt w:val="decimal"/>
      <w:lvlText w:val="%1.%2.%3.%4.%5.%6.%7"/>
      <w:lvlJc w:val="left"/>
      <w:pPr>
        <w:ind w:left="3600" w:hanging="1440"/>
      </w:pPr>
      <w:rPr>
        <w:rFonts w:asciiTheme="majorHAnsi" w:eastAsiaTheme="majorEastAsia" w:hAnsiTheme="majorHAnsi" w:cstheme="majorBidi" w:hint="default"/>
        <w:color w:val="2E74B5" w:themeColor="accent1" w:themeShade="BF"/>
        <w:sz w:val="32"/>
      </w:rPr>
    </w:lvl>
    <w:lvl w:ilvl="7">
      <w:start w:val="1"/>
      <w:numFmt w:val="decimal"/>
      <w:lvlText w:val="%1.%2.%3.%4.%5.%6.%7.%8"/>
      <w:lvlJc w:val="left"/>
      <w:pPr>
        <w:ind w:left="3960" w:hanging="1440"/>
      </w:pPr>
      <w:rPr>
        <w:rFonts w:asciiTheme="majorHAnsi" w:eastAsiaTheme="majorEastAsia" w:hAnsiTheme="majorHAnsi" w:cstheme="majorBidi" w:hint="default"/>
        <w:color w:val="2E74B5" w:themeColor="accent1" w:themeShade="BF"/>
        <w:sz w:val="32"/>
      </w:rPr>
    </w:lvl>
    <w:lvl w:ilvl="8">
      <w:start w:val="1"/>
      <w:numFmt w:val="decimal"/>
      <w:lvlText w:val="%1.%2.%3.%4.%5.%6.%7.%8.%9"/>
      <w:lvlJc w:val="left"/>
      <w:pPr>
        <w:ind w:left="4320" w:hanging="1440"/>
      </w:pPr>
      <w:rPr>
        <w:rFonts w:asciiTheme="majorHAnsi" w:eastAsiaTheme="majorEastAsia" w:hAnsiTheme="majorHAnsi" w:cstheme="majorBidi" w:hint="default"/>
        <w:color w:val="2E74B5" w:themeColor="accent1" w:themeShade="BF"/>
        <w:sz w:val="32"/>
      </w:rPr>
    </w:lvl>
  </w:abstractNum>
  <w:abstractNum w:abstractNumId="4" w15:restartNumberingAfterBreak="0">
    <w:nsid w:val="1A23662B"/>
    <w:multiLevelType w:val="hybridMultilevel"/>
    <w:tmpl w:val="754454EE"/>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5" w15:restartNumberingAfterBreak="0">
    <w:nsid w:val="1B7B7CC3"/>
    <w:multiLevelType w:val="hybridMultilevel"/>
    <w:tmpl w:val="B65A4822"/>
    <w:lvl w:ilvl="0" w:tplc="4ECEC040">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2BD74DA"/>
    <w:multiLevelType w:val="hybridMultilevel"/>
    <w:tmpl w:val="636CBF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381E343"/>
    <w:multiLevelType w:val="hybridMultilevel"/>
    <w:tmpl w:val="59E0803E"/>
    <w:lvl w:ilvl="0" w:tplc="425633E8">
      <w:start w:val="1"/>
      <w:numFmt w:val="bullet"/>
      <w:lvlText w:val=""/>
      <w:lvlJc w:val="left"/>
      <w:pPr>
        <w:ind w:left="720" w:hanging="360"/>
      </w:pPr>
      <w:rPr>
        <w:rFonts w:ascii="Symbol" w:hAnsi="Symbol" w:hint="default"/>
      </w:rPr>
    </w:lvl>
    <w:lvl w:ilvl="1" w:tplc="A0BCCBF8">
      <w:start w:val="1"/>
      <w:numFmt w:val="bullet"/>
      <w:lvlText w:val="o"/>
      <w:lvlJc w:val="left"/>
      <w:pPr>
        <w:ind w:left="1440" w:hanging="360"/>
      </w:pPr>
      <w:rPr>
        <w:rFonts w:ascii="Courier New" w:hAnsi="Courier New" w:hint="default"/>
      </w:rPr>
    </w:lvl>
    <w:lvl w:ilvl="2" w:tplc="7876AF5A">
      <w:start w:val="1"/>
      <w:numFmt w:val="bullet"/>
      <w:lvlText w:val=""/>
      <w:lvlJc w:val="left"/>
      <w:pPr>
        <w:ind w:left="2160" w:hanging="360"/>
      </w:pPr>
      <w:rPr>
        <w:rFonts w:ascii="Wingdings" w:hAnsi="Wingdings" w:hint="default"/>
      </w:rPr>
    </w:lvl>
    <w:lvl w:ilvl="3" w:tplc="C2FCDB6E">
      <w:start w:val="1"/>
      <w:numFmt w:val="bullet"/>
      <w:lvlText w:val=""/>
      <w:lvlJc w:val="left"/>
      <w:pPr>
        <w:ind w:left="2880" w:hanging="360"/>
      </w:pPr>
      <w:rPr>
        <w:rFonts w:ascii="Symbol" w:hAnsi="Symbol" w:hint="default"/>
      </w:rPr>
    </w:lvl>
    <w:lvl w:ilvl="4" w:tplc="91F02100">
      <w:start w:val="1"/>
      <w:numFmt w:val="bullet"/>
      <w:lvlText w:val="o"/>
      <w:lvlJc w:val="left"/>
      <w:pPr>
        <w:ind w:left="3600" w:hanging="360"/>
      </w:pPr>
      <w:rPr>
        <w:rFonts w:ascii="Courier New" w:hAnsi="Courier New" w:hint="default"/>
      </w:rPr>
    </w:lvl>
    <w:lvl w:ilvl="5" w:tplc="514C4F96">
      <w:start w:val="1"/>
      <w:numFmt w:val="bullet"/>
      <w:lvlText w:val=""/>
      <w:lvlJc w:val="left"/>
      <w:pPr>
        <w:ind w:left="4320" w:hanging="360"/>
      </w:pPr>
      <w:rPr>
        <w:rFonts w:ascii="Wingdings" w:hAnsi="Wingdings" w:hint="default"/>
      </w:rPr>
    </w:lvl>
    <w:lvl w:ilvl="6" w:tplc="93A825FC">
      <w:start w:val="1"/>
      <w:numFmt w:val="bullet"/>
      <w:lvlText w:val=""/>
      <w:lvlJc w:val="left"/>
      <w:pPr>
        <w:ind w:left="5040" w:hanging="360"/>
      </w:pPr>
      <w:rPr>
        <w:rFonts w:ascii="Symbol" w:hAnsi="Symbol" w:hint="default"/>
      </w:rPr>
    </w:lvl>
    <w:lvl w:ilvl="7" w:tplc="988CE01E">
      <w:start w:val="1"/>
      <w:numFmt w:val="bullet"/>
      <w:lvlText w:val="o"/>
      <w:lvlJc w:val="left"/>
      <w:pPr>
        <w:ind w:left="5760" w:hanging="360"/>
      </w:pPr>
      <w:rPr>
        <w:rFonts w:ascii="Courier New" w:hAnsi="Courier New" w:hint="default"/>
      </w:rPr>
    </w:lvl>
    <w:lvl w:ilvl="8" w:tplc="A1C2042A">
      <w:start w:val="1"/>
      <w:numFmt w:val="bullet"/>
      <w:lvlText w:val=""/>
      <w:lvlJc w:val="left"/>
      <w:pPr>
        <w:ind w:left="6480" w:hanging="360"/>
      </w:pPr>
      <w:rPr>
        <w:rFonts w:ascii="Wingdings" w:hAnsi="Wingdings" w:hint="default"/>
      </w:rPr>
    </w:lvl>
  </w:abstractNum>
  <w:abstractNum w:abstractNumId="8" w15:restartNumberingAfterBreak="0">
    <w:nsid w:val="27732869"/>
    <w:multiLevelType w:val="multilevel"/>
    <w:tmpl w:val="95486B26"/>
    <w:lvl w:ilvl="0">
      <w:start w:val="2"/>
      <w:numFmt w:val="decimal"/>
      <w:lvlText w:val="%1"/>
      <w:lvlJc w:val="left"/>
      <w:pPr>
        <w:ind w:left="405" w:hanging="405"/>
      </w:pPr>
      <w:rPr>
        <w:rFonts w:asciiTheme="majorHAnsi" w:eastAsiaTheme="majorEastAsia" w:hAnsiTheme="majorHAnsi" w:cstheme="majorBidi" w:hint="default"/>
        <w:color w:val="2E74B5" w:themeColor="accent1" w:themeShade="BF"/>
        <w:sz w:val="32"/>
      </w:rPr>
    </w:lvl>
    <w:lvl w:ilvl="1">
      <w:start w:val="1"/>
      <w:numFmt w:val="decimal"/>
      <w:lvlText w:val="%1.%2"/>
      <w:lvlJc w:val="left"/>
      <w:pPr>
        <w:ind w:left="765" w:hanging="405"/>
      </w:pPr>
      <w:rPr>
        <w:rFonts w:asciiTheme="majorHAnsi" w:eastAsiaTheme="majorEastAsia" w:hAnsiTheme="majorHAnsi" w:cstheme="majorBidi" w:hint="default"/>
        <w:color w:val="2E74B5" w:themeColor="accent1" w:themeShade="BF"/>
        <w:sz w:val="32"/>
      </w:rPr>
    </w:lvl>
    <w:lvl w:ilvl="2">
      <w:start w:val="1"/>
      <w:numFmt w:val="decimal"/>
      <w:lvlText w:val="%1.%2.%3"/>
      <w:lvlJc w:val="left"/>
      <w:pPr>
        <w:ind w:left="1440" w:hanging="720"/>
      </w:pPr>
      <w:rPr>
        <w:rFonts w:asciiTheme="majorHAnsi" w:eastAsiaTheme="majorEastAsia" w:hAnsiTheme="majorHAnsi" w:cstheme="majorBidi" w:hint="default"/>
        <w:color w:val="2E74B5" w:themeColor="accent1" w:themeShade="BF"/>
        <w:sz w:val="32"/>
      </w:rPr>
    </w:lvl>
    <w:lvl w:ilvl="3">
      <w:start w:val="1"/>
      <w:numFmt w:val="decimal"/>
      <w:lvlText w:val="%1.%2.%3.%4"/>
      <w:lvlJc w:val="left"/>
      <w:pPr>
        <w:ind w:left="1800" w:hanging="720"/>
      </w:pPr>
      <w:rPr>
        <w:rFonts w:asciiTheme="majorHAnsi" w:eastAsiaTheme="majorEastAsia" w:hAnsiTheme="majorHAnsi" w:cstheme="majorBidi" w:hint="default"/>
        <w:color w:val="2E74B5" w:themeColor="accent1" w:themeShade="BF"/>
        <w:sz w:val="32"/>
      </w:rPr>
    </w:lvl>
    <w:lvl w:ilvl="4">
      <w:start w:val="1"/>
      <w:numFmt w:val="decimal"/>
      <w:lvlText w:val="%1.%2.%3.%4.%5"/>
      <w:lvlJc w:val="left"/>
      <w:pPr>
        <w:ind w:left="2520" w:hanging="1080"/>
      </w:pPr>
      <w:rPr>
        <w:rFonts w:asciiTheme="majorHAnsi" w:eastAsiaTheme="majorEastAsia" w:hAnsiTheme="majorHAnsi" w:cstheme="majorBidi" w:hint="default"/>
        <w:color w:val="2E74B5" w:themeColor="accent1" w:themeShade="BF"/>
        <w:sz w:val="32"/>
      </w:rPr>
    </w:lvl>
    <w:lvl w:ilvl="5">
      <w:start w:val="1"/>
      <w:numFmt w:val="decimal"/>
      <w:lvlText w:val="%1.%2.%3.%4.%5.%6"/>
      <w:lvlJc w:val="left"/>
      <w:pPr>
        <w:ind w:left="2880" w:hanging="1080"/>
      </w:pPr>
      <w:rPr>
        <w:rFonts w:asciiTheme="majorHAnsi" w:eastAsiaTheme="majorEastAsia" w:hAnsiTheme="majorHAnsi" w:cstheme="majorBidi" w:hint="default"/>
        <w:color w:val="2E74B5" w:themeColor="accent1" w:themeShade="BF"/>
        <w:sz w:val="32"/>
      </w:rPr>
    </w:lvl>
    <w:lvl w:ilvl="6">
      <w:start w:val="1"/>
      <w:numFmt w:val="decimal"/>
      <w:lvlText w:val="%1.%2.%3.%4.%5.%6.%7"/>
      <w:lvlJc w:val="left"/>
      <w:pPr>
        <w:ind w:left="3600" w:hanging="1440"/>
      </w:pPr>
      <w:rPr>
        <w:rFonts w:asciiTheme="majorHAnsi" w:eastAsiaTheme="majorEastAsia" w:hAnsiTheme="majorHAnsi" w:cstheme="majorBidi" w:hint="default"/>
        <w:color w:val="2E74B5" w:themeColor="accent1" w:themeShade="BF"/>
        <w:sz w:val="32"/>
      </w:rPr>
    </w:lvl>
    <w:lvl w:ilvl="7">
      <w:start w:val="1"/>
      <w:numFmt w:val="decimal"/>
      <w:lvlText w:val="%1.%2.%3.%4.%5.%6.%7.%8"/>
      <w:lvlJc w:val="left"/>
      <w:pPr>
        <w:ind w:left="3960" w:hanging="1440"/>
      </w:pPr>
      <w:rPr>
        <w:rFonts w:asciiTheme="majorHAnsi" w:eastAsiaTheme="majorEastAsia" w:hAnsiTheme="majorHAnsi" w:cstheme="majorBidi" w:hint="default"/>
        <w:color w:val="2E74B5" w:themeColor="accent1" w:themeShade="BF"/>
        <w:sz w:val="32"/>
      </w:rPr>
    </w:lvl>
    <w:lvl w:ilvl="8">
      <w:start w:val="1"/>
      <w:numFmt w:val="decimal"/>
      <w:lvlText w:val="%1.%2.%3.%4.%5.%6.%7.%8.%9"/>
      <w:lvlJc w:val="left"/>
      <w:pPr>
        <w:ind w:left="4320" w:hanging="1440"/>
      </w:pPr>
      <w:rPr>
        <w:rFonts w:asciiTheme="majorHAnsi" w:eastAsiaTheme="majorEastAsia" w:hAnsiTheme="majorHAnsi" w:cstheme="majorBidi" w:hint="default"/>
        <w:color w:val="2E74B5" w:themeColor="accent1" w:themeShade="BF"/>
        <w:sz w:val="32"/>
      </w:rPr>
    </w:lvl>
  </w:abstractNum>
  <w:abstractNum w:abstractNumId="9" w15:restartNumberingAfterBreak="0">
    <w:nsid w:val="3E6E3F7D"/>
    <w:multiLevelType w:val="hybridMultilevel"/>
    <w:tmpl w:val="8FF65532"/>
    <w:lvl w:ilvl="0" w:tplc="040E0003">
      <w:start w:val="1"/>
      <w:numFmt w:val="bullet"/>
      <w:lvlText w:val="o"/>
      <w:lvlJc w:val="left"/>
      <w:pPr>
        <w:ind w:left="1068" w:hanging="360"/>
      </w:pPr>
      <w:rPr>
        <w:rFonts w:ascii="Courier New" w:hAnsi="Courier New" w:cs="Courier New" w:hint="default"/>
      </w:rPr>
    </w:lvl>
    <w:lvl w:ilvl="1" w:tplc="FFFFFFFF">
      <w:start w:val="1"/>
      <w:numFmt w:val="bullet"/>
      <w:lvlText w:val="─"/>
      <w:lvlJc w:val="left"/>
      <w:pPr>
        <w:ind w:left="1788" w:hanging="360"/>
      </w:pPr>
      <w:rPr>
        <w:rFonts w:ascii="Calibri" w:hAnsi="Calibri"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47A705C9"/>
    <w:multiLevelType w:val="hybridMultilevel"/>
    <w:tmpl w:val="787CB102"/>
    <w:lvl w:ilvl="0" w:tplc="C5C46B10">
      <w:start w:val="1"/>
      <w:numFmt w:val="bullet"/>
      <w:lvlText w:val="─"/>
      <w:lvlJc w:val="left"/>
      <w:pPr>
        <w:ind w:left="720" w:hanging="360"/>
      </w:pPr>
      <w:rPr>
        <w:rFonts w:ascii="Calibri" w:hAnsi="Calibri" w:hint="default"/>
      </w:rPr>
    </w:lvl>
    <w:lvl w:ilvl="1" w:tplc="4ECEC04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582749"/>
    <w:multiLevelType w:val="hybridMultilevel"/>
    <w:tmpl w:val="C43834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AEA3D7A"/>
    <w:multiLevelType w:val="hybridMultilevel"/>
    <w:tmpl w:val="0D640D1E"/>
    <w:lvl w:ilvl="0" w:tplc="AB4CF674">
      <w:start w:val="1"/>
      <w:numFmt w:val="bullet"/>
      <w:lvlText w:val="-"/>
      <w:lvlJc w:val="left"/>
      <w:pPr>
        <w:ind w:left="1428" w:hanging="360"/>
      </w:pPr>
      <w:rPr>
        <w:rFonts w:ascii="Calibri" w:hAnsi="Calibri"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4B4D06CF"/>
    <w:multiLevelType w:val="hybridMultilevel"/>
    <w:tmpl w:val="C20E05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CFB108E"/>
    <w:multiLevelType w:val="multilevel"/>
    <w:tmpl w:val="95486B26"/>
    <w:lvl w:ilvl="0">
      <w:start w:val="2"/>
      <w:numFmt w:val="decimal"/>
      <w:lvlText w:val="%1"/>
      <w:lvlJc w:val="left"/>
      <w:pPr>
        <w:ind w:left="405" w:hanging="405"/>
      </w:pPr>
      <w:rPr>
        <w:rFonts w:asciiTheme="majorHAnsi" w:eastAsiaTheme="majorEastAsia" w:hAnsiTheme="majorHAnsi" w:cstheme="majorBidi" w:hint="default"/>
        <w:color w:val="2E74B5" w:themeColor="accent1" w:themeShade="BF"/>
        <w:sz w:val="32"/>
      </w:rPr>
    </w:lvl>
    <w:lvl w:ilvl="1">
      <w:start w:val="1"/>
      <w:numFmt w:val="decimal"/>
      <w:lvlText w:val="%1.%2"/>
      <w:lvlJc w:val="left"/>
      <w:pPr>
        <w:ind w:left="765" w:hanging="405"/>
      </w:pPr>
      <w:rPr>
        <w:rFonts w:asciiTheme="majorHAnsi" w:eastAsiaTheme="majorEastAsia" w:hAnsiTheme="majorHAnsi" w:cstheme="majorBidi" w:hint="default"/>
        <w:color w:val="2E74B5" w:themeColor="accent1" w:themeShade="BF"/>
        <w:sz w:val="32"/>
      </w:rPr>
    </w:lvl>
    <w:lvl w:ilvl="2">
      <w:start w:val="1"/>
      <w:numFmt w:val="decimal"/>
      <w:lvlText w:val="%1.%2.%3"/>
      <w:lvlJc w:val="left"/>
      <w:pPr>
        <w:ind w:left="1440" w:hanging="720"/>
      </w:pPr>
      <w:rPr>
        <w:rFonts w:asciiTheme="majorHAnsi" w:eastAsiaTheme="majorEastAsia" w:hAnsiTheme="majorHAnsi" w:cstheme="majorBidi" w:hint="default"/>
        <w:color w:val="2E74B5" w:themeColor="accent1" w:themeShade="BF"/>
        <w:sz w:val="32"/>
      </w:rPr>
    </w:lvl>
    <w:lvl w:ilvl="3">
      <w:start w:val="1"/>
      <w:numFmt w:val="decimal"/>
      <w:lvlText w:val="%1.%2.%3.%4"/>
      <w:lvlJc w:val="left"/>
      <w:pPr>
        <w:ind w:left="1800" w:hanging="720"/>
      </w:pPr>
      <w:rPr>
        <w:rFonts w:asciiTheme="majorHAnsi" w:eastAsiaTheme="majorEastAsia" w:hAnsiTheme="majorHAnsi" w:cstheme="majorBidi" w:hint="default"/>
        <w:color w:val="2E74B5" w:themeColor="accent1" w:themeShade="BF"/>
        <w:sz w:val="32"/>
      </w:rPr>
    </w:lvl>
    <w:lvl w:ilvl="4">
      <w:start w:val="1"/>
      <w:numFmt w:val="decimal"/>
      <w:lvlText w:val="%1.%2.%3.%4.%5"/>
      <w:lvlJc w:val="left"/>
      <w:pPr>
        <w:ind w:left="2520" w:hanging="1080"/>
      </w:pPr>
      <w:rPr>
        <w:rFonts w:asciiTheme="majorHAnsi" w:eastAsiaTheme="majorEastAsia" w:hAnsiTheme="majorHAnsi" w:cstheme="majorBidi" w:hint="default"/>
        <w:color w:val="2E74B5" w:themeColor="accent1" w:themeShade="BF"/>
        <w:sz w:val="32"/>
      </w:rPr>
    </w:lvl>
    <w:lvl w:ilvl="5">
      <w:start w:val="1"/>
      <w:numFmt w:val="decimal"/>
      <w:lvlText w:val="%1.%2.%3.%4.%5.%6"/>
      <w:lvlJc w:val="left"/>
      <w:pPr>
        <w:ind w:left="2880" w:hanging="1080"/>
      </w:pPr>
      <w:rPr>
        <w:rFonts w:asciiTheme="majorHAnsi" w:eastAsiaTheme="majorEastAsia" w:hAnsiTheme="majorHAnsi" w:cstheme="majorBidi" w:hint="default"/>
        <w:color w:val="2E74B5" w:themeColor="accent1" w:themeShade="BF"/>
        <w:sz w:val="32"/>
      </w:rPr>
    </w:lvl>
    <w:lvl w:ilvl="6">
      <w:start w:val="1"/>
      <w:numFmt w:val="decimal"/>
      <w:lvlText w:val="%1.%2.%3.%4.%5.%6.%7"/>
      <w:lvlJc w:val="left"/>
      <w:pPr>
        <w:ind w:left="3600" w:hanging="1440"/>
      </w:pPr>
      <w:rPr>
        <w:rFonts w:asciiTheme="majorHAnsi" w:eastAsiaTheme="majorEastAsia" w:hAnsiTheme="majorHAnsi" w:cstheme="majorBidi" w:hint="default"/>
        <w:color w:val="2E74B5" w:themeColor="accent1" w:themeShade="BF"/>
        <w:sz w:val="32"/>
      </w:rPr>
    </w:lvl>
    <w:lvl w:ilvl="7">
      <w:start w:val="1"/>
      <w:numFmt w:val="decimal"/>
      <w:lvlText w:val="%1.%2.%3.%4.%5.%6.%7.%8"/>
      <w:lvlJc w:val="left"/>
      <w:pPr>
        <w:ind w:left="3960" w:hanging="1440"/>
      </w:pPr>
      <w:rPr>
        <w:rFonts w:asciiTheme="majorHAnsi" w:eastAsiaTheme="majorEastAsia" w:hAnsiTheme="majorHAnsi" w:cstheme="majorBidi" w:hint="default"/>
        <w:color w:val="2E74B5" w:themeColor="accent1" w:themeShade="BF"/>
        <w:sz w:val="32"/>
      </w:rPr>
    </w:lvl>
    <w:lvl w:ilvl="8">
      <w:start w:val="1"/>
      <w:numFmt w:val="decimal"/>
      <w:lvlText w:val="%1.%2.%3.%4.%5.%6.%7.%8.%9"/>
      <w:lvlJc w:val="left"/>
      <w:pPr>
        <w:ind w:left="4320" w:hanging="1440"/>
      </w:pPr>
      <w:rPr>
        <w:rFonts w:asciiTheme="majorHAnsi" w:eastAsiaTheme="majorEastAsia" w:hAnsiTheme="majorHAnsi" w:cstheme="majorBidi" w:hint="default"/>
        <w:color w:val="2E74B5" w:themeColor="accent1" w:themeShade="BF"/>
        <w:sz w:val="32"/>
      </w:rPr>
    </w:lvl>
  </w:abstractNum>
  <w:abstractNum w:abstractNumId="15" w15:restartNumberingAfterBreak="0">
    <w:nsid w:val="59FA2275"/>
    <w:multiLevelType w:val="hybridMultilevel"/>
    <w:tmpl w:val="47A640DA"/>
    <w:lvl w:ilvl="0" w:tplc="040E0001">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5DA42CA8"/>
    <w:multiLevelType w:val="multilevel"/>
    <w:tmpl w:val="38183CEA"/>
    <w:lvl w:ilvl="0">
      <w:start w:val="2"/>
      <w:numFmt w:val="decimal"/>
      <w:lvlText w:val="%1"/>
      <w:lvlJc w:val="left"/>
      <w:pPr>
        <w:ind w:left="405" w:hanging="405"/>
      </w:pPr>
      <w:rPr>
        <w:rFonts w:asciiTheme="majorHAnsi" w:eastAsiaTheme="majorEastAsia" w:hAnsiTheme="majorHAnsi" w:cstheme="majorBidi" w:hint="default"/>
        <w:color w:val="2E74B5" w:themeColor="accent1" w:themeShade="BF"/>
        <w:sz w:val="32"/>
      </w:rPr>
    </w:lvl>
    <w:lvl w:ilvl="1">
      <w:start w:val="1"/>
      <w:numFmt w:val="decimal"/>
      <w:lvlText w:val="%2."/>
      <w:lvlJc w:val="left"/>
      <w:pPr>
        <w:ind w:left="720" w:hanging="360"/>
      </w:pPr>
    </w:lvl>
    <w:lvl w:ilvl="2">
      <w:start w:val="1"/>
      <w:numFmt w:val="decimal"/>
      <w:lvlText w:val="%1.%2.%3"/>
      <w:lvlJc w:val="left"/>
      <w:pPr>
        <w:ind w:left="1440" w:hanging="720"/>
      </w:pPr>
      <w:rPr>
        <w:rFonts w:asciiTheme="majorHAnsi" w:eastAsiaTheme="majorEastAsia" w:hAnsiTheme="majorHAnsi" w:cstheme="majorBidi" w:hint="default"/>
        <w:color w:val="2E74B5" w:themeColor="accent1" w:themeShade="BF"/>
        <w:sz w:val="32"/>
      </w:rPr>
    </w:lvl>
    <w:lvl w:ilvl="3">
      <w:start w:val="1"/>
      <w:numFmt w:val="decimal"/>
      <w:lvlText w:val="%1.%2.%3.%4"/>
      <w:lvlJc w:val="left"/>
      <w:pPr>
        <w:ind w:left="1800" w:hanging="720"/>
      </w:pPr>
      <w:rPr>
        <w:rFonts w:asciiTheme="majorHAnsi" w:eastAsiaTheme="majorEastAsia" w:hAnsiTheme="majorHAnsi" w:cstheme="majorBidi" w:hint="default"/>
        <w:color w:val="2E74B5" w:themeColor="accent1" w:themeShade="BF"/>
        <w:sz w:val="32"/>
      </w:rPr>
    </w:lvl>
    <w:lvl w:ilvl="4">
      <w:start w:val="1"/>
      <w:numFmt w:val="decimal"/>
      <w:lvlText w:val="%1.%2.%3.%4.%5"/>
      <w:lvlJc w:val="left"/>
      <w:pPr>
        <w:ind w:left="2520" w:hanging="1080"/>
      </w:pPr>
      <w:rPr>
        <w:rFonts w:asciiTheme="majorHAnsi" w:eastAsiaTheme="majorEastAsia" w:hAnsiTheme="majorHAnsi" w:cstheme="majorBidi" w:hint="default"/>
        <w:color w:val="2E74B5" w:themeColor="accent1" w:themeShade="BF"/>
        <w:sz w:val="32"/>
      </w:rPr>
    </w:lvl>
    <w:lvl w:ilvl="5">
      <w:start w:val="1"/>
      <w:numFmt w:val="decimal"/>
      <w:lvlText w:val="%1.%2.%3.%4.%5.%6"/>
      <w:lvlJc w:val="left"/>
      <w:pPr>
        <w:ind w:left="2880" w:hanging="1080"/>
      </w:pPr>
      <w:rPr>
        <w:rFonts w:asciiTheme="majorHAnsi" w:eastAsiaTheme="majorEastAsia" w:hAnsiTheme="majorHAnsi" w:cstheme="majorBidi" w:hint="default"/>
        <w:color w:val="2E74B5" w:themeColor="accent1" w:themeShade="BF"/>
        <w:sz w:val="32"/>
      </w:rPr>
    </w:lvl>
    <w:lvl w:ilvl="6">
      <w:start w:val="1"/>
      <w:numFmt w:val="decimal"/>
      <w:lvlText w:val="%1.%2.%3.%4.%5.%6.%7"/>
      <w:lvlJc w:val="left"/>
      <w:pPr>
        <w:ind w:left="3600" w:hanging="1440"/>
      </w:pPr>
      <w:rPr>
        <w:rFonts w:asciiTheme="majorHAnsi" w:eastAsiaTheme="majorEastAsia" w:hAnsiTheme="majorHAnsi" w:cstheme="majorBidi" w:hint="default"/>
        <w:color w:val="2E74B5" w:themeColor="accent1" w:themeShade="BF"/>
        <w:sz w:val="32"/>
      </w:rPr>
    </w:lvl>
    <w:lvl w:ilvl="7">
      <w:start w:val="1"/>
      <w:numFmt w:val="decimal"/>
      <w:lvlText w:val="%1.%2.%3.%4.%5.%6.%7.%8"/>
      <w:lvlJc w:val="left"/>
      <w:pPr>
        <w:ind w:left="3960" w:hanging="1440"/>
      </w:pPr>
      <w:rPr>
        <w:rFonts w:asciiTheme="majorHAnsi" w:eastAsiaTheme="majorEastAsia" w:hAnsiTheme="majorHAnsi" w:cstheme="majorBidi" w:hint="default"/>
        <w:color w:val="2E74B5" w:themeColor="accent1" w:themeShade="BF"/>
        <w:sz w:val="32"/>
      </w:rPr>
    </w:lvl>
    <w:lvl w:ilvl="8">
      <w:start w:val="1"/>
      <w:numFmt w:val="decimal"/>
      <w:lvlText w:val="%1.%2.%3.%4.%5.%6.%7.%8.%9"/>
      <w:lvlJc w:val="left"/>
      <w:pPr>
        <w:ind w:left="4320" w:hanging="1440"/>
      </w:pPr>
      <w:rPr>
        <w:rFonts w:asciiTheme="majorHAnsi" w:eastAsiaTheme="majorEastAsia" w:hAnsiTheme="majorHAnsi" w:cstheme="majorBidi" w:hint="default"/>
        <w:color w:val="2E74B5" w:themeColor="accent1" w:themeShade="BF"/>
        <w:sz w:val="32"/>
      </w:rPr>
    </w:lvl>
  </w:abstractNum>
  <w:abstractNum w:abstractNumId="17" w15:restartNumberingAfterBreak="0">
    <w:nsid w:val="5FB86E27"/>
    <w:multiLevelType w:val="hybridMultilevel"/>
    <w:tmpl w:val="5F48C738"/>
    <w:lvl w:ilvl="0" w:tplc="C5C46B10">
      <w:start w:val="1"/>
      <w:numFmt w:val="bullet"/>
      <w:lvlText w:val="─"/>
      <w:lvlJc w:val="left"/>
      <w:pPr>
        <w:ind w:left="720" w:hanging="360"/>
      </w:pPr>
      <w:rPr>
        <w:rFonts w:ascii="Calibri"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8A0155"/>
    <w:multiLevelType w:val="hybridMultilevel"/>
    <w:tmpl w:val="0804E196"/>
    <w:lvl w:ilvl="0" w:tplc="93A490D0">
      <w:start w:val="4"/>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46CB880"/>
    <w:multiLevelType w:val="hybridMultilevel"/>
    <w:tmpl w:val="1C3C813E"/>
    <w:lvl w:ilvl="0" w:tplc="A634BCDA">
      <w:start w:val="1"/>
      <w:numFmt w:val="bullet"/>
      <w:lvlText w:val="-"/>
      <w:lvlJc w:val="left"/>
      <w:pPr>
        <w:ind w:left="720" w:hanging="360"/>
      </w:pPr>
      <w:rPr>
        <w:rFonts w:ascii="Calibri" w:hAnsi="Calibri" w:hint="default"/>
      </w:rPr>
    </w:lvl>
    <w:lvl w:ilvl="1" w:tplc="8EB8BCEC">
      <w:start w:val="1"/>
      <w:numFmt w:val="bullet"/>
      <w:lvlText w:val="o"/>
      <w:lvlJc w:val="left"/>
      <w:pPr>
        <w:ind w:left="1440" w:hanging="360"/>
      </w:pPr>
      <w:rPr>
        <w:rFonts w:ascii="Courier New" w:hAnsi="Courier New" w:hint="default"/>
      </w:rPr>
    </w:lvl>
    <w:lvl w:ilvl="2" w:tplc="632E6AD6">
      <w:start w:val="1"/>
      <w:numFmt w:val="bullet"/>
      <w:lvlText w:val=""/>
      <w:lvlJc w:val="left"/>
      <w:pPr>
        <w:ind w:left="2160" w:hanging="360"/>
      </w:pPr>
      <w:rPr>
        <w:rFonts w:ascii="Wingdings" w:hAnsi="Wingdings" w:hint="default"/>
      </w:rPr>
    </w:lvl>
    <w:lvl w:ilvl="3" w:tplc="2DB866F2">
      <w:start w:val="1"/>
      <w:numFmt w:val="bullet"/>
      <w:lvlText w:val=""/>
      <w:lvlJc w:val="left"/>
      <w:pPr>
        <w:ind w:left="2880" w:hanging="360"/>
      </w:pPr>
      <w:rPr>
        <w:rFonts w:ascii="Symbol" w:hAnsi="Symbol" w:hint="default"/>
      </w:rPr>
    </w:lvl>
    <w:lvl w:ilvl="4" w:tplc="C644B288">
      <w:start w:val="1"/>
      <w:numFmt w:val="bullet"/>
      <w:lvlText w:val="o"/>
      <w:lvlJc w:val="left"/>
      <w:pPr>
        <w:ind w:left="3600" w:hanging="360"/>
      </w:pPr>
      <w:rPr>
        <w:rFonts w:ascii="Courier New" w:hAnsi="Courier New" w:hint="default"/>
      </w:rPr>
    </w:lvl>
    <w:lvl w:ilvl="5" w:tplc="ACCEEBB6">
      <w:start w:val="1"/>
      <w:numFmt w:val="bullet"/>
      <w:lvlText w:val=""/>
      <w:lvlJc w:val="left"/>
      <w:pPr>
        <w:ind w:left="4320" w:hanging="360"/>
      </w:pPr>
      <w:rPr>
        <w:rFonts w:ascii="Wingdings" w:hAnsi="Wingdings" w:hint="default"/>
      </w:rPr>
    </w:lvl>
    <w:lvl w:ilvl="6" w:tplc="319CA36E">
      <w:start w:val="1"/>
      <w:numFmt w:val="bullet"/>
      <w:lvlText w:val=""/>
      <w:lvlJc w:val="left"/>
      <w:pPr>
        <w:ind w:left="5040" w:hanging="360"/>
      </w:pPr>
      <w:rPr>
        <w:rFonts w:ascii="Symbol" w:hAnsi="Symbol" w:hint="default"/>
      </w:rPr>
    </w:lvl>
    <w:lvl w:ilvl="7" w:tplc="48F8D866">
      <w:start w:val="1"/>
      <w:numFmt w:val="bullet"/>
      <w:lvlText w:val="o"/>
      <w:lvlJc w:val="left"/>
      <w:pPr>
        <w:ind w:left="5760" w:hanging="360"/>
      </w:pPr>
      <w:rPr>
        <w:rFonts w:ascii="Courier New" w:hAnsi="Courier New" w:hint="default"/>
      </w:rPr>
    </w:lvl>
    <w:lvl w:ilvl="8" w:tplc="4CB4E7E8">
      <w:start w:val="1"/>
      <w:numFmt w:val="bullet"/>
      <w:lvlText w:val=""/>
      <w:lvlJc w:val="left"/>
      <w:pPr>
        <w:ind w:left="6480" w:hanging="360"/>
      </w:pPr>
      <w:rPr>
        <w:rFonts w:ascii="Wingdings" w:hAnsi="Wingdings" w:hint="default"/>
      </w:rPr>
    </w:lvl>
  </w:abstractNum>
  <w:abstractNum w:abstractNumId="20" w15:restartNumberingAfterBreak="0">
    <w:nsid w:val="675C7581"/>
    <w:multiLevelType w:val="hybridMultilevel"/>
    <w:tmpl w:val="C34CAF9E"/>
    <w:lvl w:ilvl="0" w:tplc="040E0001">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Calibri" w:hAnsi="Calibri"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69052FBD"/>
    <w:multiLevelType w:val="hybridMultilevel"/>
    <w:tmpl w:val="5C0E134E"/>
    <w:lvl w:ilvl="0" w:tplc="040E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71B1553B"/>
    <w:multiLevelType w:val="hybridMultilevel"/>
    <w:tmpl w:val="291CA528"/>
    <w:lvl w:ilvl="0" w:tplc="977861D8">
      <w:start w:val="5"/>
      <w:numFmt w:val="decimal"/>
      <w:lvlText w:val="%1."/>
      <w:lvlJc w:val="left"/>
      <w:pPr>
        <w:ind w:left="1080" w:hanging="72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E794329"/>
    <w:multiLevelType w:val="hybridMultilevel"/>
    <w:tmpl w:val="9CEA3D76"/>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num w:numId="1" w16cid:durableId="1685595741">
    <w:abstractNumId w:val="7"/>
  </w:num>
  <w:num w:numId="2" w16cid:durableId="1911379974">
    <w:abstractNumId w:val="6"/>
  </w:num>
  <w:num w:numId="3" w16cid:durableId="1126236635">
    <w:abstractNumId w:val="11"/>
  </w:num>
  <w:num w:numId="4" w16cid:durableId="185825898">
    <w:abstractNumId w:val="19"/>
  </w:num>
  <w:num w:numId="5" w16cid:durableId="361366300">
    <w:abstractNumId w:val="1"/>
  </w:num>
  <w:num w:numId="6" w16cid:durableId="1920290359">
    <w:abstractNumId w:val="18"/>
  </w:num>
  <w:num w:numId="7" w16cid:durableId="582295756">
    <w:abstractNumId w:val="22"/>
  </w:num>
  <w:num w:numId="8" w16cid:durableId="1950969674">
    <w:abstractNumId w:val="4"/>
  </w:num>
  <w:num w:numId="9" w16cid:durableId="191308340">
    <w:abstractNumId w:val="23"/>
  </w:num>
  <w:num w:numId="10" w16cid:durableId="1117606900">
    <w:abstractNumId w:val="15"/>
  </w:num>
  <w:num w:numId="11" w16cid:durableId="1749304405">
    <w:abstractNumId w:val="12"/>
  </w:num>
  <w:num w:numId="12" w16cid:durableId="820999822">
    <w:abstractNumId w:val="10"/>
  </w:num>
  <w:num w:numId="13" w16cid:durableId="1542356971">
    <w:abstractNumId w:val="13"/>
  </w:num>
  <w:num w:numId="14" w16cid:durableId="1372414943">
    <w:abstractNumId w:val="14"/>
  </w:num>
  <w:num w:numId="15" w16cid:durableId="664168625">
    <w:abstractNumId w:val="8"/>
  </w:num>
  <w:num w:numId="16" w16cid:durableId="1625694338">
    <w:abstractNumId w:val="16"/>
  </w:num>
  <w:num w:numId="17" w16cid:durableId="283969770">
    <w:abstractNumId w:val="3"/>
  </w:num>
  <w:num w:numId="18" w16cid:durableId="38670341">
    <w:abstractNumId w:val="2"/>
  </w:num>
  <w:num w:numId="19" w16cid:durableId="527184212">
    <w:abstractNumId w:val="17"/>
  </w:num>
  <w:num w:numId="20" w16cid:durableId="351609718">
    <w:abstractNumId w:val="5"/>
  </w:num>
  <w:num w:numId="21" w16cid:durableId="2036030578">
    <w:abstractNumId w:val="21"/>
  </w:num>
  <w:num w:numId="22" w16cid:durableId="864631562">
    <w:abstractNumId w:val="0"/>
  </w:num>
  <w:num w:numId="23" w16cid:durableId="2067140067">
    <w:abstractNumId w:val="9"/>
  </w:num>
  <w:num w:numId="24" w16cid:durableId="7190869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0" w:nlCheck="1" w:checkStyle="0"/>
  <w:activeWritingStyle w:appName="MSWord" w:lang="en-GB"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822"/>
    <w:rsid w:val="00001B06"/>
    <w:rsid w:val="00007F0F"/>
    <w:rsid w:val="0001360C"/>
    <w:rsid w:val="000456F8"/>
    <w:rsid w:val="0004760F"/>
    <w:rsid w:val="000774FF"/>
    <w:rsid w:val="000A3D81"/>
    <w:rsid w:val="000A76EC"/>
    <w:rsid w:val="000B7067"/>
    <w:rsid w:val="000C068E"/>
    <w:rsid w:val="000D0CEA"/>
    <w:rsid w:val="000E5474"/>
    <w:rsid w:val="001105DE"/>
    <w:rsid w:val="0012124C"/>
    <w:rsid w:val="00147A0B"/>
    <w:rsid w:val="00160C4E"/>
    <w:rsid w:val="00176B3E"/>
    <w:rsid w:val="001809DA"/>
    <w:rsid w:val="00181F7C"/>
    <w:rsid w:val="0018364D"/>
    <w:rsid w:val="001A4CC0"/>
    <w:rsid w:val="001A6035"/>
    <w:rsid w:val="001B285C"/>
    <w:rsid w:val="001C00E5"/>
    <w:rsid w:val="001C208E"/>
    <w:rsid w:val="001C777B"/>
    <w:rsid w:val="001D1B70"/>
    <w:rsid w:val="001E4549"/>
    <w:rsid w:val="001F4A83"/>
    <w:rsid w:val="00211962"/>
    <w:rsid w:val="002145B7"/>
    <w:rsid w:val="002207B0"/>
    <w:rsid w:val="00234CB7"/>
    <w:rsid w:val="0024207A"/>
    <w:rsid w:val="002464EA"/>
    <w:rsid w:val="00247233"/>
    <w:rsid w:val="00250AAA"/>
    <w:rsid w:val="002760FC"/>
    <w:rsid w:val="002B48EB"/>
    <w:rsid w:val="002B715C"/>
    <w:rsid w:val="002B7AA1"/>
    <w:rsid w:val="002E18F6"/>
    <w:rsid w:val="002E7F86"/>
    <w:rsid w:val="003009B4"/>
    <w:rsid w:val="00302C83"/>
    <w:rsid w:val="00305698"/>
    <w:rsid w:val="003145F9"/>
    <w:rsid w:val="003247B1"/>
    <w:rsid w:val="0034370A"/>
    <w:rsid w:val="00343C10"/>
    <w:rsid w:val="00345CA4"/>
    <w:rsid w:val="00351445"/>
    <w:rsid w:val="00367892"/>
    <w:rsid w:val="0037073A"/>
    <w:rsid w:val="00373870"/>
    <w:rsid w:val="00374AEB"/>
    <w:rsid w:val="003821AB"/>
    <w:rsid w:val="003971DC"/>
    <w:rsid w:val="003A0369"/>
    <w:rsid w:val="003B1B99"/>
    <w:rsid w:val="003C7015"/>
    <w:rsid w:val="003D09EE"/>
    <w:rsid w:val="003D2B9D"/>
    <w:rsid w:val="003D7677"/>
    <w:rsid w:val="003E0AF7"/>
    <w:rsid w:val="003F3F44"/>
    <w:rsid w:val="004030E7"/>
    <w:rsid w:val="0040588E"/>
    <w:rsid w:val="00406AAF"/>
    <w:rsid w:val="00434CD4"/>
    <w:rsid w:val="00445B38"/>
    <w:rsid w:val="00446282"/>
    <w:rsid w:val="00457C6F"/>
    <w:rsid w:val="004604F8"/>
    <w:rsid w:val="00460CB3"/>
    <w:rsid w:val="00480C34"/>
    <w:rsid w:val="0048503A"/>
    <w:rsid w:val="004923E7"/>
    <w:rsid w:val="004C5636"/>
    <w:rsid w:val="004C58A8"/>
    <w:rsid w:val="004D00D5"/>
    <w:rsid w:val="004E1857"/>
    <w:rsid w:val="004E36AC"/>
    <w:rsid w:val="004F0690"/>
    <w:rsid w:val="004F78EA"/>
    <w:rsid w:val="0050271E"/>
    <w:rsid w:val="00513780"/>
    <w:rsid w:val="005213AF"/>
    <w:rsid w:val="0052502F"/>
    <w:rsid w:val="00525758"/>
    <w:rsid w:val="00541641"/>
    <w:rsid w:val="00547641"/>
    <w:rsid w:val="00560C17"/>
    <w:rsid w:val="00575303"/>
    <w:rsid w:val="005834AF"/>
    <w:rsid w:val="0059010C"/>
    <w:rsid w:val="00596CF7"/>
    <w:rsid w:val="005A45BB"/>
    <w:rsid w:val="005D2F90"/>
    <w:rsid w:val="005D4AB1"/>
    <w:rsid w:val="005E7B3D"/>
    <w:rsid w:val="005F4E12"/>
    <w:rsid w:val="005F7409"/>
    <w:rsid w:val="00600766"/>
    <w:rsid w:val="006150AF"/>
    <w:rsid w:val="00621E3D"/>
    <w:rsid w:val="0065482A"/>
    <w:rsid w:val="006703A8"/>
    <w:rsid w:val="006C4156"/>
    <w:rsid w:val="006E3003"/>
    <w:rsid w:val="006E6938"/>
    <w:rsid w:val="006F2C94"/>
    <w:rsid w:val="006F2E44"/>
    <w:rsid w:val="006F749C"/>
    <w:rsid w:val="00732ADB"/>
    <w:rsid w:val="00740D13"/>
    <w:rsid w:val="00741AB8"/>
    <w:rsid w:val="00747612"/>
    <w:rsid w:val="007562EB"/>
    <w:rsid w:val="007615E7"/>
    <w:rsid w:val="007927CB"/>
    <w:rsid w:val="00796048"/>
    <w:rsid w:val="007B4688"/>
    <w:rsid w:val="007B5589"/>
    <w:rsid w:val="007C073C"/>
    <w:rsid w:val="007C7D0F"/>
    <w:rsid w:val="007E211B"/>
    <w:rsid w:val="007E5931"/>
    <w:rsid w:val="007E6933"/>
    <w:rsid w:val="00803909"/>
    <w:rsid w:val="008147F1"/>
    <w:rsid w:val="00814E99"/>
    <w:rsid w:val="00814FC0"/>
    <w:rsid w:val="00814FCF"/>
    <w:rsid w:val="008174D2"/>
    <w:rsid w:val="0082334D"/>
    <w:rsid w:val="0082775C"/>
    <w:rsid w:val="0083539F"/>
    <w:rsid w:val="00837DE2"/>
    <w:rsid w:val="00841027"/>
    <w:rsid w:val="00844EB8"/>
    <w:rsid w:val="008A005E"/>
    <w:rsid w:val="008A0B57"/>
    <w:rsid w:val="008B7309"/>
    <w:rsid w:val="008C3D79"/>
    <w:rsid w:val="008D17FF"/>
    <w:rsid w:val="008E2221"/>
    <w:rsid w:val="008E7AE9"/>
    <w:rsid w:val="0090144D"/>
    <w:rsid w:val="00901A53"/>
    <w:rsid w:val="009033CA"/>
    <w:rsid w:val="0091539F"/>
    <w:rsid w:val="009352A3"/>
    <w:rsid w:val="00942AA4"/>
    <w:rsid w:val="009445B7"/>
    <w:rsid w:val="009526A0"/>
    <w:rsid w:val="00954049"/>
    <w:rsid w:val="00967F0F"/>
    <w:rsid w:val="00975D34"/>
    <w:rsid w:val="00980082"/>
    <w:rsid w:val="00981D02"/>
    <w:rsid w:val="0098613E"/>
    <w:rsid w:val="009B3B3B"/>
    <w:rsid w:val="009C1FBC"/>
    <w:rsid w:val="009D0D76"/>
    <w:rsid w:val="009F2B4A"/>
    <w:rsid w:val="009F5945"/>
    <w:rsid w:val="00A032C3"/>
    <w:rsid w:val="00A0643F"/>
    <w:rsid w:val="00A0661D"/>
    <w:rsid w:val="00A0680F"/>
    <w:rsid w:val="00A11427"/>
    <w:rsid w:val="00A1278C"/>
    <w:rsid w:val="00A21622"/>
    <w:rsid w:val="00A41A05"/>
    <w:rsid w:val="00A42891"/>
    <w:rsid w:val="00A61822"/>
    <w:rsid w:val="00A61C43"/>
    <w:rsid w:val="00A73186"/>
    <w:rsid w:val="00A740F8"/>
    <w:rsid w:val="00A91D62"/>
    <w:rsid w:val="00A932DD"/>
    <w:rsid w:val="00AA1113"/>
    <w:rsid w:val="00AA1D66"/>
    <w:rsid w:val="00AB2895"/>
    <w:rsid w:val="00AB423E"/>
    <w:rsid w:val="00AB7A13"/>
    <w:rsid w:val="00AC6E26"/>
    <w:rsid w:val="00B01699"/>
    <w:rsid w:val="00B1216B"/>
    <w:rsid w:val="00B15FF0"/>
    <w:rsid w:val="00B43CE0"/>
    <w:rsid w:val="00B47C26"/>
    <w:rsid w:val="00B532A3"/>
    <w:rsid w:val="00B66B2A"/>
    <w:rsid w:val="00B72DD1"/>
    <w:rsid w:val="00B91AA4"/>
    <w:rsid w:val="00BC59D4"/>
    <w:rsid w:val="00C04CB7"/>
    <w:rsid w:val="00C2033F"/>
    <w:rsid w:val="00C35AE1"/>
    <w:rsid w:val="00C37922"/>
    <w:rsid w:val="00C37F05"/>
    <w:rsid w:val="00C63140"/>
    <w:rsid w:val="00C64FBE"/>
    <w:rsid w:val="00C76D31"/>
    <w:rsid w:val="00C86077"/>
    <w:rsid w:val="00CA406B"/>
    <w:rsid w:val="00CB6D8D"/>
    <w:rsid w:val="00CC3EFB"/>
    <w:rsid w:val="00CF4199"/>
    <w:rsid w:val="00CF45D7"/>
    <w:rsid w:val="00D04D7B"/>
    <w:rsid w:val="00D219AF"/>
    <w:rsid w:val="00D26AF2"/>
    <w:rsid w:val="00D32023"/>
    <w:rsid w:val="00D419A7"/>
    <w:rsid w:val="00D438F4"/>
    <w:rsid w:val="00D50141"/>
    <w:rsid w:val="00D548AB"/>
    <w:rsid w:val="00D56FA5"/>
    <w:rsid w:val="00D64E31"/>
    <w:rsid w:val="00D828DC"/>
    <w:rsid w:val="00DA37B9"/>
    <w:rsid w:val="00DA7990"/>
    <w:rsid w:val="00DB567E"/>
    <w:rsid w:val="00DF2261"/>
    <w:rsid w:val="00DF6E78"/>
    <w:rsid w:val="00E26D29"/>
    <w:rsid w:val="00E30127"/>
    <w:rsid w:val="00E506E0"/>
    <w:rsid w:val="00E74FCF"/>
    <w:rsid w:val="00E7666E"/>
    <w:rsid w:val="00E838AE"/>
    <w:rsid w:val="00E84552"/>
    <w:rsid w:val="00E84F5D"/>
    <w:rsid w:val="00E9001E"/>
    <w:rsid w:val="00E94F4B"/>
    <w:rsid w:val="00E97046"/>
    <w:rsid w:val="00E9752C"/>
    <w:rsid w:val="00EA0F98"/>
    <w:rsid w:val="00EA3990"/>
    <w:rsid w:val="00EB3B8F"/>
    <w:rsid w:val="00EC0ECD"/>
    <w:rsid w:val="00EE40B2"/>
    <w:rsid w:val="00EF200A"/>
    <w:rsid w:val="00EF2043"/>
    <w:rsid w:val="00EF438E"/>
    <w:rsid w:val="00EF722F"/>
    <w:rsid w:val="00F006CC"/>
    <w:rsid w:val="00F011C0"/>
    <w:rsid w:val="00F060AE"/>
    <w:rsid w:val="00F06858"/>
    <w:rsid w:val="00F11A09"/>
    <w:rsid w:val="00F1629B"/>
    <w:rsid w:val="00F226F1"/>
    <w:rsid w:val="00F329C9"/>
    <w:rsid w:val="00F35DC8"/>
    <w:rsid w:val="00F41571"/>
    <w:rsid w:val="00F45343"/>
    <w:rsid w:val="00F528EB"/>
    <w:rsid w:val="00F76017"/>
    <w:rsid w:val="00F80B24"/>
    <w:rsid w:val="00F83FE8"/>
    <w:rsid w:val="00F85276"/>
    <w:rsid w:val="00F853ED"/>
    <w:rsid w:val="00F85A1A"/>
    <w:rsid w:val="00F9760B"/>
    <w:rsid w:val="00FC427F"/>
    <w:rsid w:val="00FC7E5C"/>
    <w:rsid w:val="00FE097D"/>
    <w:rsid w:val="00FE4F2B"/>
    <w:rsid w:val="09B92A2A"/>
    <w:rsid w:val="1CDDAB20"/>
    <w:rsid w:val="1D2D06A2"/>
    <w:rsid w:val="3B571AED"/>
    <w:rsid w:val="43878F5D"/>
    <w:rsid w:val="51969116"/>
    <w:rsid w:val="6D1A16E9"/>
    <w:rsid w:val="7ED08B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614E"/>
  <w15:chartTrackingRefBased/>
  <w15:docId w15:val="{653EA96A-9EC6-4D14-AEB3-C7D18C1F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445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unhideWhenUsed/>
    <w:qFormat/>
    <w:rsid w:val="00DF6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C3EFB"/>
    <w:pPr>
      <w:ind w:left="720"/>
      <w:contextualSpacing/>
    </w:pPr>
  </w:style>
  <w:style w:type="table" w:styleId="Rcsostblzat">
    <w:name w:val="Table Grid"/>
    <w:basedOn w:val="Normltblzat"/>
    <w:uiPriority w:val="39"/>
    <w:rsid w:val="00CC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9445B7"/>
    <w:rPr>
      <w:rFonts w:asciiTheme="majorHAnsi" w:eastAsiaTheme="majorEastAsia" w:hAnsiTheme="majorHAnsi" w:cstheme="majorBidi"/>
      <w:color w:val="2E74B5" w:themeColor="accent1" w:themeShade="BF"/>
      <w:sz w:val="32"/>
      <w:szCs w:val="32"/>
    </w:rPr>
  </w:style>
  <w:style w:type="character" w:customStyle="1" w:styleId="CmChar">
    <w:name w:val="Cím Char"/>
    <w:basedOn w:val="Bekezdsalapbettpusa"/>
    <w:link w:val="Cm"/>
    <w:uiPriority w:val="10"/>
    <w:rsid w:val="009445B7"/>
    <w:rPr>
      <w:rFonts w:asciiTheme="majorHAnsi" w:eastAsiaTheme="majorEastAsia" w:hAnsiTheme="majorHAnsi" w:cstheme="majorBidi"/>
      <w:spacing w:val="-10"/>
      <w:kern w:val="28"/>
      <w:sz w:val="56"/>
      <w:szCs w:val="56"/>
    </w:rPr>
  </w:style>
  <w:style w:type="paragraph" w:styleId="Cm">
    <w:name w:val="Title"/>
    <w:basedOn w:val="Norml"/>
    <w:next w:val="Norml"/>
    <w:link w:val="CmChar"/>
    <w:uiPriority w:val="10"/>
    <w:qFormat/>
    <w:rsid w:val="009445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1">
    <w:name w:val="Cím Char1"/>
    <w:basedOn w:val="Bekezdsalapbettpusa"/>
    <w:uiPriority w:val="10"/>
    <w:rsid w:val="009445B7"/>
    <w:rPr>
      <w:rFonts w:asciiTheme="majorHAnsi" w:eastAsiaTheme="majorEastAsia" w:hAnsiTheme="majorHAnsi" w:cstheme="majorBidi"/>
      <w:spacing w:val="-10"/>
      <w:kern w:val="28"/>
      <w:sz w:val="56"/>
      <w:szCs w:val="56"/>
    </w:rPr>
  </w:style>
  <w:style w:type="character" w:styleId="Hiperhivatkozs">
    <w:name w:val="Hyperlink"/>
    <w:basedOn w:val="Bekezdsalapbettpusa"/>
    <w:uiPriority w:val="99"/>
    <w:unhideWhenUsed/>
    <w:rsid w:val="00901A53"/>
    <w:rPr>
      <w:color w:val="0563C1" w:themeColor="hyperlink"/>
      <w:u w:val="single"/>
    </w:rPr>
  </w:style>
  <w:style w:type="character" w:customStyle="1" w:styleId="Cmsor3Char">
    <w:name w:val="Címsor 3 Char"/>
    <w:basedOn w:val="Bekezdsalapbettpusa"/>
    <w:link w:val="Cmsor3"/>
    <w:uiPriority w:val="9"/>
    <w:rsid w:val="00DF6E78"/>
    <w:rPr>
      <w:rFonts w:asciiTheme="majorHAnsi" w:eastAsiaTheme="majorEastAsia" w:hAnsiTheme="majorHAnsi" w:cstheme="majorBidi"/>
      <w:color w:val="1F4D78" w:themeColor="accent1" w:themeShade="7F"/>
      <w:sz w:val="24"/>
      <w:szCs w:val="24"/>
    </w:rPr>
  </w:style>
  <w:style w:type="character" w:styleId="Feloldatlanmegemlts">
    <w:name w:val="Unresolved Mention"/>
    <w:basedOn w:val="Bekezdsalapbettpusa"/>
    <w:uiPriority w:val="99"/>
    <w:semiHidden/>
    <w:unhideWhenUsed/>
    <w:rsid w:val="008E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PecsiKozgazOFFICIAL" TargetMode="External"/><Relationship Id="rId13" Type="http://schemas.openxmlformats.org/officeDocument/2006/relationships/hyperlink" Target="https://univpec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pecsikozgaz/" TargetMode="External"/><Relationship Id="rId12" Type="http://schemas.openxmlformats.org/officeDocument/2006/relationships/hyperlink" Target="https://www.youtube.com/user/PTE13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te.hu/sites/pte.hu/files/page_attachment/2020-04/PTE_kozossegi_media_iranyelvek200402.pdf" TargetMode="External"/><Relationship Id="rId1" Type="http://schemas.openxmlformats.org/officeDocument/2006/relationships/numbering" Target="numbering.xml"/><Relationship Id="rId6" Type="http://schemas.openxmlformats.org/officeDocument/2006/relationships/hyperlink" Target="https://www.facebook.com/ptektk/" TargetMode="External"/><Relationship Id="rId11" Type="http://schemas.openxmlformats.org/officeDocument/2006/relationships/hyperlink" Target="http://www.pte.hu" TargetMode="External"/><Relationship Id="rId5" Type="http://schemas.openxmlformats.org/officeDocument/2006/relationships/hyperlink" Target="http://www.ktk.pte.hu" TargetMode="External"/><Relationship Id="rId15" Type="http://schemas.openxmlformats.org/officeDocument/2006/relationships/hyperlink" Target="https://pte.hu/sites/pte.hu/files/page_attachment/2020-04/PTE_kozossegi_media_iranyelvek200402.pdf" TargetMode="External"/><Relationship Id="rId10" Type="http://schemas.openxmlformats.org/officeDocument/2006/relationships/hyperlink" Target="https://www.linkedin.com/school/university-of-pecs-faculty-of-business-and-economics/" TargetMode="External"/><Relationship Id="rId4" Type="http://schemas.openxmlformats.org/officeDocument/2006/relationships/webSettings" Target="webSettings.xml"/><Relationship Id="rId9" Type="http://schemas.openxmlformats.org/officeDocument/2006/relationships/hyperlink" Target="https://www.tiktok.com/@pecsikozgaz" TargetMode="External"/><Relationship Id="rId14" Type="http://schemas.openxmlformats.org/officeDocument/2006/relationships/hyperlink" Target="https://ktk.pte.hu/hu/strategiain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4566</Words>
  <Characters>31511</Characters>
  <Application>Microsoft Office Word</Application>
  <DocSecurity>0</DocSecurity>
  <Lines>262</Lines>
  <Paragraphs>72</Paragraphs>
  <ScaleCrop>false</ScaleCrop>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Raffay Zoltán</dc:creator>
  <cp:keywords/>
  <dc:description/>
  <cp:lastModifiedBy>Pidl Bernadett</cp:lastModifiedBy>
  <cp:revision>4</cp:revision>
  <dcterms:created xsi:type="dcterms:W3CDTF">2026-02-23T14:00:00Z</dcterms:created>
  <dcterms:modified xsi:type="dcterms:W3CDTF">2026-02-24T07:44:00Z</dcterms:modified>
</cp:coreProperties>
</file>